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6C8525" w14:textId="77777777" w:rsidR="009D2133" w:rsidRDefault="009D2133" w:rsidP="00C76AF8">
      <w:pPr>
        <w:tabs>
          <w:tab w:val="left" w:pos="708"/>
          <w:tab w:val="left" w:pos="1416"/>
          <w:tab w:val="left" w:pos="2124"/>
          <w:tab w:val="left" w:pos="3875"/>
        </w:tabs>
        <w:rPr>
          <w:rFonts w:asciiTheme="minorHAnsi" w:hAnsiTheme="minorHAnsi"/>
          <w:b/>
          <w:sz w:val="32"/>
        </w:rPr>
      </w:pPr>
    </w:p>
    <w:p w14:paraId="773CDEAA" w14:textId="77777777" w:rsidR="00D62D27" w:rsidRDefault="009D2133" w:rsidP="009D2133">
      <w:pPr>
        <w:jc w:val="center"/>
        <w:rPr>
          <w:rFonts w:asciiTheme="minorHAnsi" w:hAnsiTheme="minorHAnsi"/>
          <w:b/>
          <w:sz w:val="32"/>
        </w:rPr>
      </w:pPr>
      <w:r>
        <w:rPr>
          <w:rFonts w:asciiTheme="minorHAnsi" w:hAnsiTheme="minorHAnsi"/>
          <w:b/>
          <w:sz w:val="32"/>
        </w:rPr>
        <w:t>F</w:t>
      </w:r>
      <w:r w:rsidR="009459A8">
        <w:rPr>
          <w:rFonts w:asciiTheme="minorHAnsi" w:hAnsiTheme="minorHAnsi"/>
          <w:b/>
          <w:sz w:val="32"/>
        </w:rPr>
        <w:t xml:space="preserve">ICHE DE </w:t>
      </w:r>
      <w:r w:rsidR="001518A2" w:rsidRPr="00A54DD9">
        <w:rPr>
          <w:rFonts w:asciiTheme="minorHAnsi" w:hAnsiTheme="minorHAnsi"/>
          <w:b/>
          <w:sz w:val="32"/>
        </w:rPr>
        <w:t>POSTE</w:t>
      </w:r>
    </w:p>
    <w:p w14:paraId="75371445" w14:textId="77777777" w:rsidR="00651314" w:rsidRPr="00A54DD9" w:rsidRDefault="00651314" w:rsidP="009D2133">
      <w:pPr>
        <w:jc w:val="center"/>
        <w:rPr>
          <w:rFonts w:asciiTheme="minorHAnsi" w:hAnsiTheme="minorHAnsi"/>
          <w:b/>
          <w:sz w:val="32"/>
        </w:rPr>
      </w:pPr>
      <w:r>
        <w:rPr>
          <w:rFonts w:asciiTheme="minorHAnsi" w:hAnsiTheme="minorHAnsi"/>
          <w:b/>
          <w:sz w:val="32"/>
        </w:rPr>
        <w:t>ENSEIGNANT.ES-CHERCHEUR.ES</w:t>
      </w:r>
    </w:p>
    <w:p w14:paraId="5D11864A" w14:textId="77777777" w:rsidR="003F58D4" w:rsidRDefault="003F58D4" w:rsidP="004E4929">
      <w:pPr>
        <w:jc w:val="both"/>
        <w:rPr>
          <w:rFonts w:asciiTheme="minorHAnsi" w:hAnsiTheme="minorHAnsi"/>
          <w:b/>
        </w:rPr>
      </w:pPr>
    </w:p>
    <w:p w14:paraId="04599C07" w14:textId="77777777" w:rsidR="004E4929" w:rsidRPr="008E5A5E" w:rsidRDefault="008C2989" w:rsidP="008C2989">
      <w:pPr>
        <w:jc w:val="both"/>
        <w:rPr>
          <w:rFonts w:ascii="Calibri" w:hAnsi="Calibri"/>
          <w:iCs/>
          <w:color w:val="000000"/>
        </w:rPr>
      </w:pPr>
      <w:r w:rsidRPr="008C2989">
        <w:rPr>
          <w:rFonts w:ascii="Calibri" w:hAnsi="Calibri"/>
          <w:iCs/>
          <w:color w:val="000000"/>
        </w:rPr>
        <w:t xml:space="preserve">Créée en 1973, l’Université Lumière Lyon 2 est considérée comme la deuxième université française en lettres, langues, sciences humaines et sociales. L’Université Lumière Lyon 2 accueille sur deux campus principaux près de 28 000 </w:t>
      </w:r>
      <w:proofErr w:type="spellStart"/>
      <w:r w:rsidRPr="008C2989">
        <w:rPr>
          <w:rFonts w:ascii="Calibri" w:hAnsi="Calibri"/>
          <w:iCs/>
          <w:color w:val="000000"/>
        </w:rPr>
        <w:t>étudiant·es</w:t>
      </w:r>
      <w:proofErr w:type="spellEnd"/>
      <w:r w:rsidRPr="008C2989">
        <w:rPr>
          <w:rFonts w:ascii="Calibri" w:hAnsi="Calibri"/>
          <w:iCs/>
          <w:color w:val="000000"/>
        </w:rPr>
        <w:t>, de la licence 1 au doctorat. Elle compte 13 composantes (unités de formation et de recherche - UFR - instituts et département) réparties dans 2 secteurs de formation et de recherche : lettres, sciences humaines et sociales (LSH) et droit, économie et gestion (DEG).</w:t>
      </w:r>
      <w:r>
        <w:rPr>
          <w:rFonts w:ascii="Calibri" w:hAnsi="Calibri"/>
          <w:iCs/>
          <w:color w:val="000000"/>
        </w:rPr>
        <w:t xml:space="preserve"> </w:t>
      </w:r>
      <w:r w:rsidRPr="008C2989">
        <w:rPr>
          <w:rFonts w:ascii="Calibri" w:hAnsi="Calibri"/>
          <w:iCs/>
          <w:color w:val="000000"/>
        </w:rPr>
        <w:t xml:space="preserve">Avec 35 entités de recherche reconnues dont 16 UMR (Labellisées CNRS) et une </w:t>
      </w:r>
      <w:r w:rsidR="0082256A">
        <w:rPr>
          <w:rFonts w:ascii="Calibri" w:hAnsi="Calibri"/>
          <w:iCs/>
          <w:color w:val="000000"/>
        </w:rPr>
        <w:t>USR</w:t>
      </w:r>
      <w:r w:rsidR="0082256A" w:rsidRPr="008C2989">
        <w:rPr>
          <w:rFonts w:ascii="Calibri" w:hAnsi="Calibri"/>
          <w:iCs/>
          <w:color w:val="000000"/>
        </w:rPr>
        <w:t xml:space="preserve"> </w:t>
      </w:r>
      <w:r w:rsidRPr="008C2989">
        <w:rPr>
          <w:rFonts w:ascii="Calibri" w:hAnsi="Calibri"/>
          <w:iCs/>
          <w:color w:val="000000"/>
        </w:rPr>
        <w:t>(membre du réseau des MSH), l’Université Lumière Lyon 2 est aujourd’hui un pôle majeur de formation et de recherche, ouvert sur son environnement régional, exerçant un rayonnement national, et résolument tourné vers la coopération scientifique internationale.</w:t>
      </w:r>
    </w:p>
    <w:p w14:paraId="7CC37588" w14:textId="77777777" w:rsidR="004E4929" w:rsidRPr="00A54DD9" w:rsidRDefault="004E4929" w:rsidP="003F58D4">
      <w:pPr>
        <w:rPr>
          <w:rFonts w:asciiTheme="minorHAnsi" w:hAnsiTheme="minorHAnsi"/>
          <w:b/>
        </w:rPr>
      </w:pPr>
    </w:p>
    <w:p w14:paraId="7180DD10" w14:textId="77777777" w:rsidR="003F58D4" w:rsidRPr="00A54DD9" w:rsidRDefault="00E41477" w:rsidP="00D62D27">
      <w:pPr>
        <w:rPr>
          <w:rFonts w:asciiTheme="minorHAnsi" w:hAnsiTheme="minorHAnsi"/>
          <w:b/>
        </w:rPr>
      </w:pPr>
      <w:r>
        <w:rPr>
          <w:rFonts w:asciiTheme="minorHAnsi" w:hAnsiTheme="minorHAnsi"/>
          <w:b/>
        </w:rPr>
        <w:t>Date de rédaction :</w:t>
      </w:r>
      <w:r w:rsidR="00FB7276">
        <w:rPr>
          <w:rFonts w:asciiTheme="minorHAnsi" w:hAnsiTheme="minorHAnsi"/>
          <w:b/>
        </w:rPr>
        <w:t xml:space="preserve"> </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6379"/>
      </w:tblGrid>
      <w:tr w:rsidR="00610690" w:rsidRPr="00A54DD9" w14:paraId="4F89A37A" w14:textId="77777777" w:rsidTr="004E4929">
        <w:tc>
          <w:tcPr>
            <w:tcW w:w="10740" w:type="dxa"/>
            <w:gridSpan w:val="2"/>
          </w:tcPr>
          <w:p w14:paraId="77AD95FC" w14:textId="77777777" w:rsidR="00610690" w:rsidRPr="006D17CC" w:rsidRDefault="005F2275" w:rsidP="009D2133">
            <w:pPr>
              <w:jc w:val="both"/>
              <w:rPr>
                <w:rFonts w:asciiTheme="minorHAnsi" w:hAnsiTheme="minorHAnsi" w:cs="Arial"/>
              </w:rPr>
            </w:pPr>
            <w:r w:rsidRPr="006D17CC">
              <w:rPr>
                <w:rFonts w:asciiTheme="minorHAnsi" w:hAnsiTheme="minorHAnsi" w:cs="Arial"/>
              </w:rPr>
              <w:t>Intitulé du poste</w:t>
            </w:r>
            <w:r w:rsidR="009D2133" w:rsidRPr="006D17CC">
              <w:rPr>
                <w:rFonts w:asciiTheme="minorHAnsi" w:hAnsiTheme="minorHAnsi" w:cs="Arial"/>
              </w:rPr>
              <w:t xml:space="preserve"> en français</w:t>
            </w:r>
            <w:r w:rsidR="00610690" w:rsidRPr="006D17CC">
              <w:rPr>
                <w:rFonts w:asciiTheme="minorHAnsi" w:hAnsiTheme="minorHAnsi" w:cs="Arial"/>
              </w:rPr>
              <w:t> :</w:t>
            </w:r>
            <w:r w:rsidR="00A17D94" w:rsidRPr="006D17CC">
              <w:rPr>
                <w:rFonts w:asciiTheme="minorHAnsi" w:hAnsiTheme="minorHAnsi" w:cs="Arial"/>
              </w:rPr>
              <w:t xml:space="preserve"> </w:t>
            </w:r>
            <w:r w:rsidR="00D4507C" w:rsidRPr="006D17CC">
              <w:rPr>
                <w:rFonts w:asciiTheme="minorHAnsi" w:hAnsiTheme="minorHAnsi" w:cs="Arial"/>
              </w:rPr>
              <w:t>Poste de Maître de conférences en psychologie sociale</w:t>
            </w:r>
            <w:r w:rsidR="001852B9" w:rsidRPr="006D17CC">
              <w:rPr>
                <w:rFonts w:asciiTheme="minorHAnsi" w:hAnsiTheme="minorHAnsi" w:cs="Arial"/>
              </w:rPr>
              <w:t xml:space="preserve"> appliquée au travail</w:t>
            </w:r>
          </w:p>
          <w:p w14:paraId="595FE965" w14:textId="587A9B70" w:rsidR="009D2133" w:rsidRPr="006D17CC" w:rsidRDefault="005F2275" w:rsidP="009D2133">
            <w:pPr>
              <w:jc w:val="both"/>
              <w:rPr>
                <w:rFonts w:asciiTheme="minorHAnsi" w:hAnsiTheme="minorHAnsi" w:cs="Arial"/>
              </w:rPr>
            </w:pPr>
            <w:r w:rsidRPr="006D17CC">
              <w:rPr>
                <w:rFonts w:asciiTheme="minorHAnsi" w:hAnsiTheme="minorHAnsi" w:cs="Arial"/>
              </w:rPr>
              <w:t>Intitulé du poste</w:t>
            </w:r>
            <w:r w:rsidR="009D2133" w:rsidRPr="006D17CC">
              <w:rPr>
                <w:rFonts w:asciiTheme="minorHAnsi" w:hAnsiTheme="minorHAnsi" w:cs="Arial"/>
              </w:rPr>
              <w:t xml:space="preserve"> en anglais :</w:t>
            </w:r>
            <w:r w:rsidR="003B54FD" w:rsidRPr="006D17CC">
              <w:rPr>
                <w:rFonts w:asciiTheme="minorHAnsi" w:hAnsiTheme="minorHAnsi" w:cs="Arial"/>
              </w:rPr>
              <w:t xml:space="preserve"> </w:t>
            </w:r>
            <w:r w:rsidR="003B54FD" w:rsidRPr="000039CC">
              <w:rPr>
                <w:rFonts w:asciiTheme="minorHAnsi" w:hAnsiTheme="minorHAnsi" w:cs="Arial"/>
                <w:color w:val="C00000"/>
              </w:rPr>
              <w:t xml:space="preserve">Assistant Professor in </w:t>
            </w:r>
            <w:r w:rsidR="00A05186">
              <w:rPr>
                <w:rFonts w:asciiTheme="minorHAnsi" w:hAnsiTheme="minorHAnsi" w:cs="Arial"/>
                <w:color w:val="C00000"/>
              </w:rPr>
              <w:t xml:space="preserve">Social </w:t>
            </w:r>
            <w:r w:rsidR="00A45D23">
              <w:rPr>
                <w:rFonts w:asciiTheme="minorHAnsi" w:hAnsiTheme="minorHAnsi" w:cs="Arial"/>
                <w:color w:val="C00000"/>
              </w:rPr>
              <w:t xml:space="preserve">and </w:t>
            </w:r>
            <w:proofErr w:type="spellStart"/>
            <w:r w:rsidR="00A45D23">
              <w:rPr>
                <w:rFonts w:asciiTheme="minorHAnsi" w:hAnsiTheme="minorHAnsi" w:cs="Arial"/>
                <w:color w:val="C00000"/>
              </w:rPr>
              <w:t>Work</w:t>
            </w:r>
            <w:proofErr w:type="spellEnd"/>
            <w:r w:rsidR="00A45D23">
              <w:rPr>
                <w:rFonts w:asciiTheme="minorHAnsi" w:hAnsiTheme="minorHAnsi" w:cs="Arial"/>
                <w:color w:val="C00000"/>
              </w:rPr>
              <w:t xml:space="preserve"> </w:t>
            </w:r>
            <w:r w:rsidR="00A05186">
              <w:rPr>
                <w:rFonts w:asciiTheme="minorHAnsi" w:hAnsiTheme="minorHAnsi" w:cs="Arial"/>
                <w:color w:val="C00000"/>
              </w:rPr>
              <w:t>Psychology</w:t>
            </w:r>
          </w:p>
        </w:tc>
      </w:tr>
      <w:tr w:rsidR="005F2275" w:rsidRPr="00A54DD9" w14:paraId="42E7C89A" w14:textId="77777777" w:rsidTr="004E4929">
        <w:trPr>
          <w:trHeight w:val="595"/>
        </w:trPr>
        <w:tc>
          <w:tcPr>
            <w:tcW w:w="10740" w:type="dxa"/>
            <w:gridSpan w:val="2"/>
          </w:tcPr>
          <w:p w14:paraId="6E516CB7" w14:textId="77777777" w:rsidR="005F2275" w:rsidRPr="005F2275" w:rsidRDefault="005F2275" w:rsidP="005F2275">
            <w:pPr>
              <w:rPr>
                <w:rFonts w:ascii="Calibri" w:hAnsi="Calibri" w:cs="Arial"/>
              </w:rPr>
            </w:pPr>
            <w:r w:rsidRPr="005F2275">
              <w:rPr>
                <w:rFonts w:ascii="Calibri" w:hAnsi="Calibri" w:cs="Arial"/>
              </w:rPr>
              <w:t xml:space="preserve">Section : </w:t>
            </w:r>
            <w:r w:rsidR="00DE51E6">
              <w:rPr>
                <w:rFonts w:ascii="Calibri" w:hAnsi="Calibri" w:cs="Arial"/>
              </w:rPr>
              <w:t>CNU 16</w:t>
            </w:r>
          </w:p>
          <w:p w14:paraId="44C489D0" w14:textId="77777777" w:rsidR="005F2275" w:rsidRDefault="005F2275" w:rsidP="005F2275">
            <w:pPr>
              <w:rPr>
                <w:rFonts w:asciiTheme="minorHAnsi" w:hAnsiTheme="minorHAnsi" w:cs="Arial"/>
              </w:rPr>
            </w:pPr>
            <w:r w:rsidRPr="005F2275">
              <w:rPr>
                <w:rFonts w:ascii="Calibri" w:hAnsi="Calibri" w:cs="Arial"/>
              </w:rPr>
              <w:t>Corps :</w:t>
            </w:r>
            <w:r w:rsidR="00DE51E6">
              <w:rPr>
                <w:rFonts w:ascii="Calibri" w:hAnsi="Calibri" w:cs="Arial"/>
              </w:rPr>
              <w:t xml:space="preserve"> MC</w:t>
            </w:r>
          </w:p>
        </w:tc>
      </w:tr>
      <w:tr w:rsidR="00A54DD9" w:rsidRPr="00A54DD9" w14:paraId="0B4BCCEF" w14:textId="77777777" w:rsidTr="004E4929">
        <w:trPr>
          <w:trHeight w:val="595"/>
        </w:trPr>
        <w:tc>
          <w:tcPr>
            <w:tcW w:w="10740" w:type="dxa"/>
            <w:gridSpan w:val="2"/>
          </w:tcPr>
          <w:p w14:paraId="5107A631" w14:textId="77777777" w:rsidR="005F2275" w:rsidRDefault="005F2275" w:rsidP="00016AA3">
            <w:pPr>
              <w:rPr>
                <w:rFonts w:asciiTheme="minorHAnsi" w:hAnsiTheme="minorHAnsi" w:cs="Arial"/>
                <w:i/>
              </w:rPr>
            </w:pPr>
            <w:r>
              <w:rPr>
                <w:rFonts w:asciiTheme="minorHAnsi" w:hAnsiTheme="minorHAnsi" w:cs="Arial"/>
                <w:i/>
              </w:rPr>
              <w:t>Réservé à l’administration</w:t>
            </w:r>
          </w:p>
          <w:p w14:paraId="2D7F955F" w14:textId="77777777" w:rsidR="009D2133" w:rsidRPr="005F2275" w:rsidRDefault="009D2133" w:rsidP="00016AA3">
            <w:pPr>
              <w:rPr>
                <w:rFonts w:asciiTheme="minorHAnsi" w:hAnsiTheme="minorHAnsi" w:cs="Arial"/>
                <w:i/>
              </w:rPr>
            </w:pPr>
            <w:r w:rsidRPr="005F2275">
              <w:rPr>
                <w:rFonts w:asciiTheme="minorHAnsi" w:hAnsiTheme="minorHAnsi" w:cs="Arial"/>
                <w:i/>
              </w:rPr>
              <w:t>Numéro de poste</w:t>
            </w:r>
            <w:r w:rsidR="00016AA3" w:rsidRPr="005F2275">
              <w:rPr>
                <w:rFonts w:asciiTheme="minorHAnsi" w:hAnsiTheme="minorHAnsi" w:cs="Arial"/>
                <w:i/>
              </w:rPr>
              <w:t> :</w:t>
            </w:r>
            <w:r w:rsidR="00BA5056" w:rsidRPr="005F2275">
              <w:rPr>
                <w:rFonts w:asciiTheme="minorHAnsi" w:hAnsiTheme="minorHAnsi" w:cs="Arial"/>
                <w:i/>
              </w:rPr>
              <w:t xml:space="preserve"> </w:t>
            </w:r>
          </w:p>
          <w:p w14:paraId="129222C0" w14:textId="77777777" w:rsidR="009D2133" w:rsidRPr="005F2275" w:rsidRDefault="005F2275" w:rsidP="005F2275">
            <w:pPr>
              <w:rPr>
                <w:rFonts w:asciiTheme="minorHAnsi" w:hAnsiTheme="minorHAnsi" w:cs="Arial"/>
                <w:i/>
              </w:rPr>
            </w:pPr>
            <w:r w:rsidRPr="005F2275">
              <w:rPr>
                <w:rFonts w:asciiTheme="minorHAnsi" w:hAnsiTheme="minorHAnsi" w:cs="Arial"/>
                <w:i/>
              </w:rPr>
              <w:t>Numéro Galaxie :</w:t>
            </w:r>
          </w:p>
        </w:tc>
      </w:tr>
      <w:tr w:rsidR="001518A2" w:rsidRPr="00A54DD9" w14:paraId="3A7A7899" w14:textId="77777777" w:rsidTr="004E4929">
        <w:tc>
          <w:tcPr>
            <w:tcW w:w="10740" w:type="dxa"/>
            <w:gridSpan w:val="2"/>
            <w:tcBorders>
              <w:top w:val="nil"/>
            </w:tcBorders>
            <w:shd w:val="clear" w:color="auto" w:fill="BFBFBF" w:themeFill="background1" w:themeFillShade="BF"/>
          </w:tcPr>
          <w:p w14:paraId="7601B49A" w14:textId="77777777" w:rsidR="00610690" w:rsidRPr="00A54DD9" w:rsidRDefault="001518A2" w:rsidP="00A54DD9">
            <w:pPr>
              <w:jc w:val="center"/>
              <w:rPr>
                <w:rFonts w:asciiTheme="minorHAnsi" w:hAnsiTheme="minorHAnsi"/>
                <w:b/>
                <w:sz w:val="32"/>
                <w:szCs w:val="32"/>
              </w:rPr>
            </w:pPr>
            <w:r w:rsidRPr="00A54DD9">
              <w:rPr>
                <w:rFonts w:asciiTheme="minorHAnsi" w:hAnsiTheme="minorHAnsi"/>
                <w:b/>
                <w:sz w:val="32"/>
                <w:szCs w:val="32"/>
              </w:rPr>
              <w:t>ENSEIGNEMENT</w:t>
            </w:r>
          </w:p>
        </w:tc>
      </w:tr>
      <w:tr w:rsidR="00BA5056" w:rsidRPr="00A54DD9" w14:paraId="79D18F72" w14:textId="77777777" w:rsidTr="004E4929">
        <w:tc>
          <w:tcPr>
            <w:tcW w:w="4361" w:type="dxa"/>
          </w:tcPr>
          <w:p w14:paraId="07715AC7" w14:textId="77777777" w:rsidR="00BA5056" w:rsidRPr="00A54DD9" w:rsidRDefault="005F2275" w:rsidP="00BA5056">
            <w:pPr>
              <w:jc w:val="both"/>
              <w:rPr>
                <w:rFonts w:asciiTheme="minorHAnsi" w:hAnsiTheme="minorHAnsi"/>
              </w:rPr>
            </w:pPr>
            <w:r>
              <w:rPr>
                <w:rFonts w:asciiTheme="minorHAnsi" w:hAnsiTheme="minorHAnsi"/>
              </w:rPr>
              <w:t>C</w:t>
            </w:r>
            <w:r w:rsidR="00382AD6">
              <w:rPr>
                <w:rFonts w:asciiTheme="minorHAnsi" w:hAnsiTheme="minorHAnsi"/>
              </w:rPr>
              <w:t>omposante</w:t>
            </w:r>
          </w:p>
        </w:tc>
        <w:tc>
          <w:tcPr>
            <w:tcW w:w="6379" w:type="dxa"/>
          </w:tcPr>
          <w:p w14:paraId="22B44BED" w14:textId="77777777" w:rsidR="00BA5056" w:rsidRPr="00146B01" w:rsidRDefault="00BF2121" w:rsidP="00BA5056">
            <w:pPr>
              <w:jc w:val="both"/>
              <w:rPr>
                <w:rFonts w:ascii="Calibri" w:hAnsi="Calibri"/>
              </w:rPr>
            </w:pPr>
            <w:r>
              <w:rPr>
                <w:rFonts w:ascii="Calibri" w:hAnsi="Calibri"/>
              </w:rPr>
              <w:t>Institut de Psychologie</w:t>
            </w:r>
          </w:p>
        </w:tc>
      </w:tr>
      <w:tr w:rsidR="00BA5056" w:rsidRPr="00A54DD9" w14:paraId="420E279B" w14:textId="77777777" w:rsidTr="004E4929">
        <w:tc>
          <w:tcPr>
            <w:tcW w:w="4361" w:type="dxa"/>
          </w:tcPr>
          <w:p w14:paraId="77790C23" w14:textId="77777777" w:rsidR="00BA5056" w:rsidRPr="00A54DD9" w:rsidRDefault="00BA5056" w:rsidP="00382AD6">
            <w:pPr>
              <w:jc w:val="both"/>
              <w:rPr>
                <w:rFonts w:asciiTheme="minorHAnsi" w:hAnsiTheme="minorHAnsi"/>
              </w:rPr>
            </w:pPr>
            <w:r w:rsidRPr="00A54DD9">
              <w:rPr>
                <w:rFonts w:asciiTheme="minorHAnsi" w:hAnsiTheme="minorHAnsi"/>
              </w:rPr>
              <w:t xml:space="preserve">URL </w:t>
            </w:r>
            <w:r w:rsidR="00382AD6">
              <w:rPr>
                <w:rFonts w:asciiTheme="minorHAnsi" w:hAnsiTheme="minorHAnsi"/>
              </w:rPr>
              <w:t>composante</w:t>
            </w:r>
            <w:r w:rsidR="005F2275">
              <w:rPr>
                <w:rFonts w:asciiTheme="minorHAnsi" w:hAnsiTheme="minorHAnsi"/>
              </w:rPr>
              <w:t> </w:t>
            </w:r>
          </w:p>
        </w:tc>
        <w:tc>
          <w:tcPr>
            <w:tcW w:w="6379" w:type="dxa"/>
          </w:tcPr>
          <w:p w14:paraId="79D38123" w14:textId="68CE08DB" w:rsidR="00BA5056" w:rsidRPr="00146B01" w:rsidRDefault="007711BA" w:rsidP="00BA5056">
            <w:pPr>
              <w:jc w:val="both"/>
              <w:rPr>
                <w:rFonts w:ascii="Calibri" w:hAnsi="Calibri"/>
              </w:rPr>
            </w:pPr>
            <w:hyperlink r:id="rId7" w:history="1">
              <w:r w:rsidR="00D158BD" w:rsidRPr="00855904">
                <w:rPr>
                  <w:rStyle w:val="Lienhypertexte"/>
                  <w:rFonts w:ascii="Calibri" w:hAnsi="Calibri"/>
                </w:rPr>
                <w:t>https://psycho.univ-lyon2.fr/</w:t>
              </w:r>
            </w:hyperlink>
            <w:r w:rsidR="00D158BD">
              <w:rPr>
                <w:rFonts w:ascii="Calibri" w:hAnsi="Calibri"/>
              </w:rPr>
              <w:t xml:space="preserve"> </w:t>
            </w:r>
          </w:p>
        </w:tc>
      </w:tr>
      <w:tr w:rsidR="00BA5056" w:rsidRPr="00A54DD9" w14:paraId="1DBBA8B7" w14:textId="77777777" w:rsidTr="004E4929">
        <w:tc>
          <w:tcPr>
            <w:tcW w:w="4361" w:type="dxa"/>
          </w:tcPr>
          <w:p w14:paraId="341243F2" w14:textId="77777777" w:rsidR="00BA5056" w:rsidRPr="00A54DD9" w:rsidRDefault="00382AD6" w:rsidP="005F2275">
            <w:pPr>
              <w:jc w:val="both"/>
              <w:rPr>
                <w:rFonts w:asciiTheme="minorHAnsi" w:hAnsiTheme="minorHAnsi"/>
              </w:rPr>
            </w:pPr>
            <w:r>
              <w:rPr>
                <w:rFonts w:asciiTheme="minorHAnsi" w:hAnsiTheme="minorHAnsi"/>
              </w:rPr>
              <w:t>Filières ou département d’enseignement</w:t>
            </w:r>
            <w:r w:rsidR="00BA5056" w:rsidRPr="00A54DD9">
              <w:rPr>
                <w:rFonts w:asciiTheme="minorHAnsi" w:hAnsiTheme="minorHAnsi"/>
              </w:rPr>
              <w:t> </w:t>
            </w:r>
          </w:p>
        </w:tc>
        <w:tc>
          <w:tcPr>
            <w:tcW w:w="6379" w:type="dxa"/>
          </w:tcPr>
          <w:p w14:paraId="3BC55E33" w14:textId="77777777" w:rsidR="00BA5056" w:rsidRPr="00146B01" w:rsidRDefault="00621936" w:rsidP="00BA5056">
            <w:pPr>
              <w:jc w:val="both"/>
              <w:rPr>
                <w:rFonts w:ascii="Calibri" w:hAnsi="Calibri"/>
              </w:rPr>
            </w:pPr>
            <w:r>
              <w:rPr>
                <w:rFonts w:ascii="Calibri" w:hAnsi="Calibri"/>
              </w:rPr>
              <w:t>Département d</w:t>
            </w:r>
            <w:r w:rsidR="00EC6F2D">
              <w:rPr>
                <w:rFonts w:ascii="Calibri" w:hAnsi="Calibri"/>
              </w:rPr>
              <w:t>e Psychologie sociale et du trav</w:t>
            </w:r>
            <w:r>
              <w:rPr>
                <w:rFonts w:ascii="Calibri" w:hAnsi="Calibri"/>
              </w:rPr>
              <w:t>ail</w:t>
            </w:r>
            <w:r w:rsidR="009073F1">
              <w:rPr>
                <w:rFonts w:ascii="Calibri" w:hAnsi="Calibri"/>
              </w:rPr>
              <w:t xml:space="preserve"> (PST)</w:t>
            </w:r>
          </w:p>
        </w:tc>
      </w:tr>
      <w:tr w:rsidR="00BA5056" w:rsidRPr="00A54DD9" w14:paraId="24050D33" w14:textId="77777777" w:rsidTr="004E4929">
        <w:tc>
          <w:tcPr>
            <w:tcW w:w="4361" w:type="dxa"/>
          </w:tcPr>
          <w:p w14:paraId="43443452" w14:textId="77777777" w:rsidR="00BA5056" w:rsidRPr="00A54DD9" w:rsidRDefault="00382AD6" w:rsidP="005F2275">
            <w:pPr>
              <w:jc w:val="both"/>
              <w:rPr>
                <w:rFonts w:asciiTheme="minorHAnsi" w:hAnsiTheme="minorHAnsi"/>
              </w:rPr>
            </w:pPr>
            <w:r>
              <w:rPr>
                <w:rFonts w:asciiTheme="minorHAnsi" w:hAnsiTheme="minorHAnsi"/>
              </w:rPr>
              <w:t>Lieu exercice</w:t>
            </w:r>
            <w:r w:rsidR="00BA5056" w:rsidRPr="00A54DD9">
              <w:rPr>
                <w:rFonts w:asciiTheme="minorHAnsi" w:hAnsiTheme="minorHAnsi"/>
              </w:rPr>
              <w:t xml:space="preserve"> </w:t>
            </w:r>
          </w:p>
        </w:tc>
        <w:tc>
          <w:tcPr>
            <w:tcW w:w="6379" w:type="dxa"/>
          </w:tcPr>
          <w:p w14:paraId="2A97FE57" w14:textId="77777777" w:rsidR="00BA5056" w:rsidRPr="00146B01" w:rsidRDefault="004A38D9" w:rsidP="00BA5056">
            <w:pPr>
              <w:jc w:val="both"/>
              <w:rPr>
                <w:rFonts w:ascii="Calibri" w:hAnsi="Calibri"/>
              </w:rPr>
            </w:pPr>
            <w:r>
              <w:rPr>
                <w:rFonts w:ascii="Calibri" w:hAnsi="Calibri"/>
              </w:rPr>
              <w:t>Campus PDA</w:t>
            </w:r>
          </w:p>
        </w:tc>
      </w:tr>
      <w:tr w:rsidR="00BA5056" w:rsidRPr="00A54DD9" w14:paraId="5713F9B1" w14:textId="77777777" w:rsidTr="004E4929">
        <w:trPr>
          <w:trHeight w:val="1228"/>
        </w:trPr>
        <w:tc>
          <w:tcPr>
            <w:tcW w:w="4361" w:type="dxa"/>
          </w:tcPr>
          <w:p w14:paraId="70D81CD7" w14:textId="77777777" w:rsidR="00BA5056" w:rsidRPr="00A54DD9" w:rsidRDefault="00382AD6" w:rsidP="00BA5056">
            <w:pPr>
              <w:jc w:val="both"/>
              <w:rPr>
                <w:rFonts w:asciiTheme="minorHAnsi" w:hAnsiTheme="minorHAnsi"/>
              </w:rPr>
            </w:pPr>
            <w:r>
              <w:rPr>
                <w:rFonts w:asciiTheme="minorHAnsi" w:hAnsiTheme="minorHAnsi"/>
              </w:rPr>
              <w:t>Contact pédagogique</w:t>
            </w:r>
            <w:r w:rsidR="00BA5056" w:rsidRPr="00A54DD9">
              <w:rPr>
                <w:rFonts w:asciiTheme="minorHAnsi" w:hAnsiTheme="minorHAnsi"/>
              </w:rPr>
              <w:t> </w:t>
            </w:r>
            <w:r>
              <w:rPr>
                <w:rFonts w:asciiTheme="minorHAnsi" w:hAnsiTheme="minorHAnsi"/>
              </w:rPr>
              <w:t>(nom, téléphone professionnel et adresse électronique)</w:t>
            </w:r>
          </w:p>
          <w:p w14:paraId="2DD7509A" w14:textId="77777777" w:rsidR="00BA5056" w:rsidRPr="00A54DD9" w:rsidRDefault="00BA5056" w:rsidP="00382AD6">
            <w:pPr>
              <w:jc w:val="both"/>
              <w:rPr>
                <w:rFonts w:asciiTheme="minorHAnsi" w:hAnsiTheme="minorHAnsi"/>
              </w:rPr>
            </w:pPr>
          </w:p>
        </w:tc>
        <w:tc>
          <w:tcPr>
            <w:tcW w:w="6379" w:type="dxa"/>
          </w:tcPr>
          <w:p w14:paraId="383BFE62" w14:textId="0244243F" w:rsidR="004E4DBF" w:rsidRPr="004E4DBF" w:rsidRDefault="004E4DBF" w:rsidP="004E4DBF">
            <w:pPr>
              <w:jc w:val="both"/>
              <w:rPr>
                <w:rFonts w:ascii="Calibri" w:hAnsi="Calibri"/>
              </w:rPr>
            </w:pPr>
            <w:r w:rsidRPr="004E4DBF">
              <w:rPr>
                <w:rFonts w:ascii="Calibri" w:hAnsi="Calibri"/>
              </w:rPr>
              <w:t xml:space="preserve">Directrice du </w:t>
            </w:r>
            <w:r w:rsidR="00DD6972" w:rsidRPr="004E4DBF">
              <w:rPr>
                <w:rFonts w:ascii="Calibri" w:hAnsi="Calibri"/>
              </w:rPr>
              <w:t>Département</w:t>
            </w:r>
            <w:r w:rsidRPr="004E4DBF">
              <w:rPr>
                <w:rFonts w:ascii="Calibri" w:hAnsi="Calibri"/>
              </w:rPr>
              <w:t xml:space="preserve"> P</w:t>
            </w:r>
            <w:r w:rsidR="00D158BD">
              <w:rPr>
                <w:rFonts w:ascii="Calibri" w:hAnsi="Calibri"/>
              </w:rPr>
              <w:t xml:space="preserve">sychologie </w:t>
            </w:r>
            <w:r w:rsidRPr="004E4DBF">
              <w:rPr>
                <w:rFonts w:ascii="Calibri" w:hAnsi="Calibri"/>
              </w:rPr>
              <w:t>S</w:t>
            </w:r>
            <w:r w:rsidR="00D158BD">
              <w:rPr>
                <w:rFonts w:ascii="Calibri" w:hAnsi="Calibri"/>
              </w:rPr>
              <w:t xml:space="preserve">ociale et du </w:t>
            </w:r>
            <w:r w:rsidRPr="004E4DBF">
              <w:rPr>
                <w:rFonts w:ascii="Calibri" w:hAnsi="Calibri"/>
              </w:rPr>
              <w:t>T</w:t>
            </w:r>
            <w:r w:rsidR="00D158BD">
              <w:rPr>
                <w:rFonts w:ascii="Calibri" w:hAnsi="Calibri"/>
              </w:rPr>
              <w:t>ravail</w:t>
            </w:r>
          </w:p>
          <w:p w14:paraId="709AD8A7" w14:textId="77777777" w:rsidR="004E4DBF" w:rsidRPr="004E4DBF" w:rsidRDefault="00396B47" w:rsidP="004E4DBF">
            <w:pPr>
              <w:jc w:val="both"/>
              <w:rPr>
                <w:rFonts w:ascii="Calibri" w:hAnsi="Calibri"/>
              </w:rPr>
            </w:pPr>
            <w:r>
              <w:rPr>
                <w:rFonts w:ascii="Calibri" w:hAnsi="Calibri"/>
              </w:rPr>
              <w:t xml:space="preserve">Christine </w:t>
            </w:r>
            <w:r w:rsidR="004E4DBF" w:rsidRPr="004E4DBF">
              <w:rPr>
                <w:rFonts w:ascii="Calibri" w:hAnsi="Calibri"/>
              </w:rPr>
              <w:t>MORIN</w:t>
            </w:r>
            <w:r>
              <w:rPr>
                <w:rFonts w:ascii="Calibri" w:hAnsi="Calibri"/>
              </w:rPr>
              <w:t>-</w:t>
            </w:r>
            <w:r w:rsidR="004E4DBF" w:rsidRPr="004E4DBF">
              <w:rPr>
                <w:rFonts w:ascii="Calibri" w:hAnsi="Calibri"/>
              </w:rPr>
              <w:t>MESSABEL</w:t>
            </w:r>
          </w:p>
          <w:p w14:paraId="7F7683D0" w14:textId="77777777" w:rsidR="000F7C90" w:rsidRDefault="00207A9C" w:rsidP="004E4DBF">
            <w:pPr>
              <w:jc w:val="both"/>
              <w:rPr>
                <w:rFonts w:ascii="Calibri" w:hAnsi="Calibri"/>
              </w:rPr>
            </w:pPr>
            <w:r>
              <w:rPr>
                <w:rFonts w:ascii="Calibri" w:hAnsi="Calibri"/>
              </w:rPr>
              <w:t xml:space="preserve">Tél. : </w:t>
            </w:r>
            <w:r w:rsidR="004E4DBF" w:rsidRPr="004E4DBF">
              <w:rPr>
                <w:rFonts w:ascii="Calibri" w:hAnsi="Calibri"/>
              </w:rPr>
              <w:t xml:space="preserve">04 78 77 23 43 </w:t>
            </w:r>
          </w:p>
          <w:p w14:paraId="00ABBA3A" w14:textId="77777777" w:rsidR="00BA5056" w:rsidRPr="00146B01" w:rsidRDefault="00207A9C" w:rsidP="004E4DBF">
            <w:pPr>
              <w:jc w:val="both"/>
              <w:rPr>
                <w:rFonts w:ascii="Calibri" w:hAnsi="Calibri"/>
              </w:rPr>
            </w:pPr>
            <w:r>
              <w:rPr>
                <w:rFonts w:ascii="Calibri" w:hAnsi="Calibri"/>
              </w:rPr>
              <w:t xml:space="preserve">E-mail : </w:t>
            </w:r>
            <w:hyperlink r:id="rId8" w:history="1">
              <w:r w:rsidR="00D23B11" w:rsidRPr="007C4599">
                <w:rPr>
                  <w:rStyle w:val="Lienhypertexte"/>
                  <w:rFonts w:ascii="Calibri" w:hAnsi="Calibri"/>
                </w:rPr>
                <w:t>christine.morin-messabel@univ-lyon2.fr</w:t>
              </w:r>
            </w:hyperlink>
            <w:r w:rsidR="00D23B11">
              <w:rPr>
                <w:rFonts w:ascii="Calibri" w:hAnsi="Calibri"/>
              </w:rPr>
              <w:t xml:space="preserve"> </w:t>
            </w:r>
          </w:p>
        </w:tc>
      </w:tr>
      <w:tr w:rsidR="00BA5056" w:rsidRPr="00A54DD9" w14:paraId="6FDFE8DC" w14:textId="77777777" w:rsidTr="004E4929">
        <w:trPr>
          <w:trHeight w:val="899"/>
        </w:trPr>
        <w:tc>
          <w:tcPr>
            <w:tcW w:w="4361" w:type="dxa"/>
          </w:tcPr>
          <w:p w14:paraId="345EE51A" w14:textId="77777777" w:rsidR="00BA5056" w:rsidRDefault="00382AD6" w:rsidP="00382AD6">
            <w:pPr>
              <w:rPr>
                <w:rFonts w:asciiTheme="minorHAnsi" w:hAnsiTheme="minorHAnsi"/>
              </w:rPr>
            </w:pPr>
            <w:r>
              <w:rPr>
                <w:rFonts w:asciiTheme="minorHAnsi" w:hAnsiTheme="minorHAnsi"/>
              </w:rPr>
              <w:t xml:space="preserve">Profil enseignement </w:t>
            </w:r>
            <w:r w:rsidR="005F2275">
              <w:rPr>
                <w:rFonts w:asciiTheme="minorHAnsi" w:hAnsiTheme="minorHAnsi"/>
              </w:rPr>
              <w:t>(</w:t>
            </w:r>
            <w:r w:rsidR="00587A92">
              <w:rPr>
                <w:rFonts w:asciiTheme="minorHAnsi" w:hAnsiTheme="minorHAnsi"/>
              </w:rPr>
              <w:t xml:space="preserve">seuls les </w:t>
            </w:r>
            <w:r w:rsidR="005F2275">
              <w:rPr>
                <w:rFonts w:asciiTheme="minorHAnsi" w:hAnsiTheme="minorHAnsi"/>
              </w:rPr>
              <w:t xml:space="preserve">300 </w:t>
            </w:r>
            <w:r w:rsidR="00587A92">
              <w:rPr>
                <w:rFonts w:asciiTheme="minorHAnsi" w:hAnsiTheme="minorHAnsi"/>
              </w:rPr>
              <w:t xml:space="preserve">1ers </w:t>
            </w:r>
            <w:r w:rsidR="005F2275">
              <w:rPr>
                <w:rFonts w:asciiTheme="minorHAnsi" w:hAnsiTheme="minorHAnsi"/>
              </w:rPr>
              <w:t xml:space="preserve">caractères </w:t>
            </w:r>
            <w:r w:rsidR="00587A92">
              <w:rPr>
                <w:rFonts w:asciiTheme="minorHAnsi" w:hAnsiTheme="minorHAnsi"/>
              </w:rPr>
              <w:t>sont inscrits dans galaxie mais la fiche de poste complète est accessible</w:t>
            </w:r>
            <w:r w:rsidR="005F2275">
              <w:rPr>
                <w:rFonts w:asciiTheme="minorHAnsi" w:hAnsiTheme="minorHAnsi"/>
              </w:rPr>
              <w:t>)</w:t>
            </w:r>
          </w:p>
          <w:p w14:paraId="3787E7AB" w14:textId="77777777" w:rsidR="00382AD6" w:rsidRDefault="00382AD6" w:rsidP="00382AD6">
            <w:pPr>
              <w:rPr>
                <w:rFonts w:asciiTheme="minorHAnsi" w:hAnsiTheme="minorHAnsi"/>
              </w:rPr>
            </w:pPr>
          </w:p>
          <w:p w14:paraId="73CF6110" w14:textId="77777777" w:rsidR="00382AD6" w:rsidRPr="00A54DD9" w:rsidRDefault="00382AD6" w:rsidP="00382AD6">
            <w:pPr>
              <w:rPr>
                <w:rFonts w:asciiTheme="minorHAnsi" w:hAnsiTheme="minorHAnsi"/>
              </w:rPr>
            </w:pPr>
            <w:r>
              <w:rPr>
                <w:rFonts w:asciiTheme="minorHAnsi" w:hAnsiTheme="minorHAnsi"/>
              </w:rPr>
              <w:t>Décrire notamment l’enseignement, le niveau (L, M, …) et le type (CM, TD, …)</w:t>
            </w:r>
          </w:p>
        </w:tc>
        <w:tc>
          <w:tcPr>
            <w:tcW w:w="6379" w:type="dxa"/>
          </w:tcPr>
          <w:p w14:paraId="75CB89C3" w14:textId="77777777" w:rsidR="00BA5056" w:rsidRDefault="006D7202" w:rsidP="00382AD6">
            <w:pPr>
              <w:jc w:val="both"/>
              <w:rPr>
                <w:rFonts w:ascii="Calibri" w:hAnsi="Calibri"/>
                <w:szCs w:val="28"/>
              </w:rPr>
            </w:pPr>
            <w:r>
              <w:rPr>
                <w:rFonts w:ascii="Calibri" w:hAnsi="Calibri"/>
                <w:szCs w:val="28"/>
              </w:rPr>
              <w:t xml:space="preserve">Satisfaire aux besoins du Département en Licence </w:t>
            </w:r>
            <w:r w:rsidR="004C7901">
              <w:rPr>
                <w:rFonts w:ascii="Calibri" w:hAnsi="Calibri"/>
                <w:szCs w:val="28"/>
              </w:rPr>
              <w:t xml:space="preserve">(CM/TD) </w:t>
            </w:r>
            <w:r>
              <w:rPr>
                <w:rFonts w:ascii="Calibri" w:hAnsi="Calibri"/>
                <w:szCs w:val="28"/>
              </w:rPr>
              <w:t>et Master (mention PSTO)</w:t>
            </w:r>
          </w:p>
          <w:p w14:paraId="1C70EDDC" w14:textId="77777777" w:rsidR="00D23B11" w:rsidRDefault="00D23B11" w:rsidP="00382AD6">
            <w:pPr>
              <w:jc w:val="both"/>
              <w:rPr>
                <w:rFonts w:ascii="Calibri" w:hAnsi="Calibri"/>
                <w:szCs w:val="28"/>
              </w:rPr>
            </w:pPr>
            <w:r>
              <w:rPr>
                <w:rFonts w:ascii="Calibri" w:hAnsi="Calibri"/>
                <w:szCs w:val="28"/>
              </w:rPr>
              <w:t>Psychologie sociale appliquée au travail</w:t>
            </w:r>
          </w:p>
          <w:p w14:paraId="3361D9AE" w14:textId="77777777" w:rsidR="00D23B11" w:rsidRDefault="00D23B11" w:rsidP="00382AD6">
            <w:pPr>
              <w:jc w:val="both"/>
              <w:rPr>
                <w:rFonts w:ascii="Calibri" w:hAnsi="Calibri"/>
                <w:szCs w:val="28"/>
              </w:rPr>
            </w:pPr>
            <w:r>
              <w:rPr>
                <w:rFonts w:ascii="Calibri" w:hAnsi="Calibri"/>
                <w:szCs w:val="28"/>
              </w:rPr>
              <w:t>Psychologie sociale</w:t>
            </w:r>
          </w:p>
          <w:p w14:paraId="4BE8A9FF" w14:textId="77777777" w:rsidR="00D23B11" w:rsidRDefault="00D23B11" w:rsidP="00382AD6">
            <w:pPr>
              <w:jc w:val="both"/>
              <w:rPr>
                <w:rFonts w:ascii="Calibri" w:hAnsi="Calibri"/>
                <w:szCs w:val="28"/>
              </w:rPr>
            </w:pPr>
            <w:r>
              <w:rPr>
                <w:rFonts w:ascii="Calibri" w:hAnsi="Calibri"/>
                <w:szCs w:val="28"/>
              </w:rPr>
              <w:t>Psychologie du travail</w:t>
            </w:r>
          </w:p>
          <w:p w14:paraId="37CE87E9" w14:textId="77777777" w:rsidR="00D23B11" w:rsidRDefault="00D23B11" w:rsidP="00382AD6">
            <w:pPr>
              <w:jc w:val="both"/>
              <w:rPr>
                <w:rFonts w:ascii="Calibri" w:hAnsi="Calibri"/>
                <w:szCs w:val="28"/>
              </w:rPr>
            </w:pPr>
            <w:r>
              <w:rPr>
                <w:rFonts w:ascii="Calibri" w:hAnsi="Calibri"/>
                <w:szCs w:val="28"/>
              </w:rPr>
              <w:t>Méthodologie</w:t>
            </w:r>
            <w:r w:rsidR="006D135C">
              <w:rPr>
                <w:rFonts w:ascii="Calibri" w:hAnsi="Calibri"/>
                <w:szCs w:val="28"/>
              </w:rPr>
              <w:t>s</w:t>
            </w:r>
            <w:r>
              <w:rPr>
                <w:rFonts w:ascii="Calibri" w:hAnsi="Calibri"/>
                <w:szCs w:val="28"/>
              </w:rPr>
              <w:t xml:space="preserve"> mixte</w:t>
            </w:r>
            <w:r w:rsidR="006D135C">
              <w:rPr>
                <w:rFonts w:ascii="Calibri" w:hAnsi="Calibri"/>
                <w:szCs w:val="28"/>
              </w:rPr>
              <w:t>s</w:t>
            </w:r>
          </w:p>
          <w:p w14:paraId="0940BB2F" w14:textId="77777777" w:rsidR="00D23B11" w:rsidRDefault="00D23B11" w:rsidP="00382AD6">
            <w:pPr>
              <w:jc w:val="both"/>
              <w:rPr>
                <w:rFonts w:ascii="Calibri" w:hAnsi="Calibri"/>
                <w:szCs w:val="28"/>
              </w:rPr>
            </w:pPr>
            <w:r>
              <w:rPr>
                <w:rFonts w:ascii="Calibri" w:hAnsi="Calibri"/>
                <w:szCs w:val="28"/>
              </w:rPr>
              <w:t>Méthodologie quantitative (analyses statistiques)</w:t>
            </w:r>
          </w:p>
          <w:p w14:paraId="13599CC5" w14:textId="77777777" w:rsidR="00D23B11" w:rsidRPr="00BA5056" w:rsidRDefault="005644BF" w:rsidP="00382AD6">
            <w:pPr>
              <w:jc w:val="both"/>
              <w:rPr>
                <w:rFonts w:ascii="Calibri" w:hAnsi="Calibri"/>
                <w:szCs w:val="28"/>
              </w:rPr>
            </w:pPr>
            <w:r>
              <w:rPr>
                <w:rFonts w:ascii="Calibri" w:hAnsi="Calibri"/>
                <w:szCs w:val="28"/>
              </w:rPr>
              <w:t>Évaluation</w:t>
            </w:r>
          </w:p>
        </w:tc>
      </w:tr>
      <w:tr w:rsidR="00BA5056" w:rsidRPr="00F056D3" w14:paraId="66FD2264" w14:textId="77777777" w:rsidTr="004E4929">
        <w:tc>
          <w:tcPr>
            <w:tcW w:w="4361" w:type="dxa"/>
          </w:tcPr>
          <w:p w14:paraId="7BF54212" w14:textId="77777777" w:rsidR="00382AD6" w:rsidRPr="00382AD6" w:rsidRDefault="00382AD6" w:rsidP="00382AD6">
            <w:pPr>
              <w:rPr>
                <w:rFonts w:asciiTheme="minorHAnsi" w:hAnsiTheme="minorHAnsi"/>
              </w:rPr>
            </w:pPr>
          </w:p>
          <w:p w14:paraId="0AF49A03" w14:textId="77777777" w:rsidR="00382AD6" w:rsidRPr="00382AD6" w:rsidRDefault="00382AD6" w:rsidP="00382AD6">
            <w:pPr>
              <w:rPr>
                <w:rFonts w:asciiTheme="minorHAnsi" w:hAnsiTheme="minorHAnsi"/>
              </w:rPr>
            </w:pPr>
            <w:r w:rsidRPr="00382AD6">
              <w:rPr>
                <w:rFonts w:asciiTheme="minorHAnsi" w:hAnsiTheme="minorHAnsi"/>
              </w:rPr>
              <w:t>Profil enseignement en anglais</w:t>
            </w:r>
          </w:p>
          <w:p w14:paraId="64C5271A" w14:textId="77777777" w:rsidR="00382AD6" w:rsidRDefault="00382AD6" w:rsidP="00382AD6">
            <w:pPr>
              <w:rPr>
                <w:rFonts w:asciiTheme="minorHAnsi" w:hAnsiTheme="minorHAnsi"/>
              </w:rPr>
            </w:pPr>
          </w:p>
          <w:p w14:paraId="7A79EB41" w14:textId="77777777" w:rsidR="008F08F6" w:rsidRDefault="008F08F6" w:rsidP="00382AD6">
            <w:pPr>
              <w:rPr>
                <w:rFonts w:asciiTheme="minorHAnsi" w:hAnsiTheme="minorHAnsi"/>
              </w:rPr>
            </w:pPr>
          </w:p>
          <w:p w14:paraId="32432283" w14:textId="77777777" w:rsidR="00546FA0" w:rsidRPr="00382AD6" w:rsidRDefault="00546FA0" w:rsidP="00382AD6">
            <w:pPr>
              <w:rPr>
                <w:rFonts w:asciiTheme="minorHAnsi" w:hAnsiTheme="minorHAnsi"/>
              </w:rPr>
            </w:pPr>
          </w:p>
          <w:p w14:paraId="548FC5D8" w14:textId="77777777" w:rsidR="00382AD6" w:rsidRPr="00382AD6" w:rsidRDefault="00382AD6" w:rsidP="00382AD6">
            <w:pPr>
              <w:rPr>
                <w:rFonts w:asciiTheme="minorHAnsi" w:hAnsiTheme="minorHAnsi"/>
              </w:rPr>
            </w:pPr>
          </w:p>
        </w:tc>
        <w:tc>
          <w:tcPr>
            <w:tcW w:w="6379" w:type="dxa"/>
          </w:tcPr>
          <w:p w14:paraId="35314CFC" w14:textId="1C8DAF18" w:rsidR="000039CC" w:rsidRPr="000039CC" w:rsidRDefault="00A05186" w:rsidP="000039CC">
            <w:pPr>
              <w:jc w:val="both"/>
              <w:rPr>
                <w:rFonts w:ascii="Calibri" w:hAnsi="Calibri"/>
                <w:color w:val="C00000"/>
                <w:szCs w:val="28"/>
                <w:lang w:val="en-US"/>
              </w:rPr>
            </w:pPr>
            <w:r w:rsidRPr="00A05186">
              <w:rPr>
                <w:rFonts w:ascii="Calibri" w:hAnsi="Calibri"/>
                <w:color w:val="C00000"/>
                <w:szCs w:val="28"/>
                <w:lang w:val="en-US"/>
              </w:rPr>
              <w:lastRenderedPageBreak/>
              <w:t>Meet the needs of the Department for the Bachelor of Psychology (CM/TD) and the Master of Social, Work and Organizational Psychology</w:t>
            </w:r>
            <w:r w:rsidR="00A45D23">
              <w:rPr>
                <w:rFonts w:ascii="Calibri" w:hAnsi="Calibri"/>
                <w:color w:val="C00000"/>
                <w:szCs w:val="28"/>
                <w:lang w:val="en-US"/>
              </w:rPr>
              <w:t>,</w:t>
            </w:r>
            <w:r w:rsidR="009D3692">
              <w:rPr>
                <w:rFonts w:ascii="Calibri" w:hAnsi="Calibri"/>
                <w:color w:val="C00000"/>
                <w:szCs w:val="28"/>
                <w:lang w:val="en-US"/>
              </w:rPr>
              <w:t xml:space="preserve"> </w:t>
            </w:r>
            <w:r w:rsidR="000039CC" w:rsidRPr="000039CC">
              <w:rPr>
                <w:rFonts w:ascii="Calibri" w:hAnsi="Calibri"/>
                <w:color w:val="C00000"/>
                <w:szCs w:val="28"/>
                <w:lang w:val="en-US"/>
              </w:rPr>
              <w:t>Social psychology applied to work</w:t>
            </w:r>
          </w:p>
          <w:p w14:paraId="3F632C93" w14:textId="77777777" w:rsidR="000039CC" w:rsidRPr="000039CC" w:rsidRDefault="000039CC" w:rsidP="000039CC">
            <w:pPr>
              <w:jc w:val="both"/>
              <w:rPr>
                <w:rFonts w:ascii="Calibri" w:hAnsi="Calibri"/>
                <w:color w:val="C00000"/>
                <w:szCs w:val="28"/>
                <w:lang w:val="en-US"/>
              </w:rPr>
            </w:pPr>
            <w:r w:rsidRPr="000039CC">
              <w:rPr>
                <w:rFonts w:ascii="Calibri" w:hAnsi="Calibri"/>
                <w:color w:val="C00000"/>
                <w:szCs w:val="28"/>
                <w:lang w:val="en-US"/>
              </w:rPr>
              <w:t>Social Psychology</w:t>
            </w:r>
          </w:p>
          <w:p w14:paraId="5AB1D2C0" w14:textId="21816BD3" w:rsidR="000039CC" w:rsidRPr="000039CC" w:rsidRDefault="000039CC" w:rsidP="000039CC">
            <w:pPr>
              <w:jc w:val="both"/>
              <w:rPr>
                <w:rFonts w:ascii="Calibri" w:hAnsi="Calibri"/>
                <w:color w:val="C00000"/>
                <w:szCs w:val="28"/>
                <w:lang w:val="en-US"/>
              </w:rPr>
            </w:pPr>
            <w:r w:rsidRPr="000039CC">
              <w:rPr>
                <w:rFonts w:ascii="Calibri" w:hAnsi="Calibri"/>
                <w:color w:val="C00000"/>
                <w:szCs w:val="28"/>
                <w:lang w:val="en-US"/>
              </w:rPr>
              <w:lastRenderedPageBreak/>
              <w:t xml:space="preserve">Work </w:t>
            </w:r>
            <w:r w:rsidR="00384400">
              <w:rPr>
                <w:rFonts w:ascii="Calibri" w:hAnsi="Calibri"/>
                <w:color w:val="C00000"/>
                <w:szCs w:val="28"/>
                <w:lang w:val="en-US"/>
              </w:rPr>
              <w:t xml:space="preserve">and organizational </w:t>
            </w:r>
            <w:r w:rsidRPr="000039CC">
              <w:rPr>
                <w:rFonts w:ascii="Calibri" w:hAnsi="Calibri"/>
                <w:color w:val="C00000"/>
                <w:szCs w:val="28"/>
                <w:lang w:val="en-US"/>
              </w:rPr>
              <w:t>psychology</w:t>
            </w:r>
          </w:p>
          <w:p w14:paraId="72EEF74C" w14:textId="77777777" w:rsidR="000039CC" w:rsidRPr="000039CC" w:rsidRDefault="000039CC" w:rsidP="000039CC">
            <w:pPr>
              <w:jc w:val="both"/>
              <w:rPr>
                <w:rFonts w:ascii="Calibri" w:hAnsi="Calibri"/>
                <w:color w:val="C00000"/>
                <w:szCs w:val="28"/>
                <w:lang w:val="en-US"/>
              </w:rPr>
            </w:pPr>
            <w:r w:rsidRPr="000039CC">
              <w:rPr>
                <w:rFonts w:ascii="Calibri" w:hAnsi="Calibri"/>
                <w:color w:val="C00000"/>
                <w:szCs w:val="28"/>
                <w:lang w:val="en-US"/>
              </w:rPr>
              <w:t>Mixed methodologies</w:t>
            </w:r>
          </w:p>
          <w:p w14:paraId="54921FDC" w14:textId="77777777" w:rsidR="000039CC" w:rsidRPr="000039CC" w:rsidRDefault="000039CC" w:rsidP="000039CC">
            <w:pPr>
              <w:jc w:val="both"/>
              <w:rPr>
                <w:rFonts w:ascii="Calibri" w:hAnsi="Calibri"/>
                <w:color w:val="C00000"/>
                <w:szCs w:val="28"/>
                <w:lang w:val="en-US"/>
              </w:rPr>
            </w:pPr>
            <w:r w:rsidRPr="000039CC">
              <w:rPr>
                <w:rFonts w:ascii="Calibri" w:hAnsi="Calibri"/>
                <w:color w:val="C00000"/>
                <w:szCs w:val="28"/>
                <w:lang w:val="en-US"/>
              </w:rPr>
              <w:t>Quantitative methodology (statistical analysis)</w:t>
            </w:r>
          </w:p>
          <w:p w14:paraId="04DD2181" w14:textId="77777777" w:rsidR="000039CC" w:rsidRPr="000039CC" w:rsidRDefault="000039CC" w:rsidP="000039CC">
            <w:pPr>
              <w:jc w:val="both"/>
              <w:rPr>
                <w:rFonts w:ascii="Calibri" w:hAnsi="Calibri"/>
                <w:color w:val="C00000"/>
                <w:szCs w:val="28"/>
                <w:lang w:val="en-US"/>
              </w:rPr>
            </w:pPr>
            <w:r w:rsidRPr="000039CC">
              <w:rPr>
                <w:rFonts w:ascii="Calibri" w:hAnsi="Calibri"/>
                <w:color w:val="C00000"/>
                <w:szCs w:val="28"/>
                <w:lang w:val="en-US"/>
              </w:rPr>
              <w:t>Evaluation</w:t>
            </w:r>
          </w:p>
          <w:p w14:paraId="325AF887" w14:textId="77777777" w:rsidR="002D7B7D" w:rsidRPr="000039CC" w:rsidRDefault="002D7B7D" w:rsidP="002D7B7D">
            <w:pPr>
              <w:jc w:val="both"/>
              <w:rPr>
                <w:rFonts w:ascii="Calibri" w:hAnsi="Calibri"/>
                <w:color w:val="C00000"/>
                <w:szCs w:val="28"/>
                <w:lang w:val="en-US"/>
              </w:rPr>
            </w:pPr>
          </w:p>
        </w:tc>
      </w:tr>
      <w:tr w:rsidR="009A00D9" w:rsidRPr="00A54DD9" w14:paraId="34DBBBA1" w14:textId="77777777" w:rsidTr="004E4929">
        <w:trPr>
          <w:trHeight w:val="368"/>
        </w:trPr>
        <w:tc>
          <w:tcPr>
            <w:tcW w:w="10740" w:type="dxa"/>
            <w:gridSpan w:val="2"/>
            <w:shd w:val="clear" w:color="auto" w:fill="BFBFBF" w:themeFill="background1" w:themeFillShade="BF"/>
          </w:tcPr>
          <w:p w14:paraId="181D3DE2" w14:textId="77777777" w:rsidR="009A00D9" w:rsidRPr="00A54DD9" w:rsidRDefault="009A00D9" w:rsidP="00BA5056">
            <w:pPr>
              <w:jc w:val="center"/>
              <w:rPr>
                <w:rFonts w:asciiTheme="minorHAnsi" w:hAnsiTheme="minorHAnsi"/>
                <w:b/>
                <w:sz w:val="32"/>
                <w:szCs w:val="32"/>
              </w:rPr>
            </w:pPr>
            <w:r w:rsidRPr="00A54DD9">
              <w:rPr>
                <w:rFonts w:asciiTheme="minorHAnsi" w:hAnsiTheme="minorHAnsi"/>
                <w:b/>
                <w:sz w:val="32"/>
                <w:szCs w:val="32"/>
              </w:rPr>
              <w:lastRenderedPageBreak/>
              <w:t>RECHERCHE</w:t>
            </w:r>
          </w:p>
        </w:tc>
      </w:tr>
      <w:tr w:rsidR="00BA5056" w:rsidRPr="00A54DD9" w14:paraId="6E63E367" w14:textId="77777777" w:rsidTr="004E4929">
        <w:tc>
          <w:tcPr>
            <w:tcW w:w="4361" w:type="dxa"/>
          </w:tcPr>
          <w:p w14:paraId="6CB9CFA0" w14:textId="77777777" w:rsidR="00BA5056" w:rsidRPr="00A54DD9" w:rsidRDefault="00382AD6" w:rsidP="00BA5056">
            <w:pPr>
              <w:jc w:val="both"/>
              <w:rPr>
                <w:rFonts w:asciiTheme="minorHAnsi" w:hAnsiTheme="minorHAnsi"/>
              </w:rPr>
            </w:pPr>
            <w:r>
              <w:rPr>
                <w:rFonts w:asciiTheme="minorHAnsi" w:hAnsiTheme="minorHAnsi"/>
              </w:rPr>
              <w:t>Unité de recherche</w:t>
            </w:r>
          </w:p>
        </w:tc>
        <w:tc>
          <w:tcPr>
            <w:tcW w:w="6379" w:type="dxa"/>
          </w:tcPr>
          <w:p w14:paraId="2F5F198C" w14:textId="77777777" w:rsidR="00BA5056" w:rsidRPr="00146B01" w:rsidRDefault="00C53C3A" w:rsidP="00BA5056">
            <w:pPr>
              <w:jc w:val="both"/>
              <w:rPr>
                <w:rFonts w:ascii="Calibri" w:hAnsi="Calibri"/>
              </w:rPr>
            </w:pPr>
            <w:r>
              <w:rPr>
                <w:rFonts w:ascii="Calibri" w:hAnsi="Calibri"/>
              </w:rPr>
              <w:t>GRePS (EA 4163)</w:t>
            </w:r>
          </w:p>
        </w:tc>
      </w:tr>
      <w:tr w:rsidR="00382AD6" w:rsidRPr="00382AD6" w14:paraId="7A3912CD" w14:textId="77777777" w:rsidTr="004E4929">
        <w:tc>
          <w:tcPr>
            <w:tcW w:w="4361" w:type="dxa"/>
          </w:tcPr>
          <w:p w14:paraId="0917D491" w14:textId="77777777" w:rsidR="00382AD6" w:rsidRPr="00382AD6" w:rsidRDefault="00382AD6" w:rsidP="005F2275">
            <w:pPr>
              <w:jc w:val="both"/>
              <w:rPr>
                <w:rFonts w:ascii="Calibri" w:hAnsi="Calibri"/>
              </w:rPr>
            </w:pPr>
            <w:r w:rsidRPr="00382AD6">
              <w:rPr>
                <w:rFonts w:ascii="Calibri" w:hAnsi="Calibri"/>
              </w:rPr>
              <w:t xml:space="preserve">Lieu exercice  </w:t>
            </w:r>
          </w:p>
        </w:tc>
        <w:tc>
          <w:tcPr>
            <w:tcW w:w="6379" w:type="dxa"/>
          </w:tcPr>
          <w:p w14:paraId="724272C0" w14:textId="77777777" w:rsidR="00382AD6" w:rsidRPr="00146B01" w:rsidRDefault="00723AD3" w:rsidP="00B96415">
            <w:pPr>
              <w:jc w:val="both"/>
              <w:rPr>
                <w:rFonts w:ascii="Calibri" w:hAnsi="Calibri"/>
              </w:rPr>
            </w:pPr>
            <w:r>
              <w:rPr>
                <w:rFonts w:ascii="Calibri" w:hAnsi="Calibri"/>
              </w:rPr>
              <w:t>Campus PDA</w:t>
            </w:r>
          </w:p>
        </w:tc>
      </w:tr>
      <w:tr w:rsidR="00BA5056" w:rsidRPr="00A54DD9" w14:paraId="6E9B1243" w14:textId="77777777" w:rsidTr="004E4929">
        <w:trPr>
          <w:trHeight w:val="880"/>
        </w:trPr>
        <w:tc>
          <w:tcPr>
            <w:tcW w:w="4361" w:type="dxa"/>
          </w:tcPr>
          <w:p w14:paraId="7A9347C4" w14:textId="77777777" w:rsidR="00382AD6" w:rsidRPr="00382AD6" w:rsidRDefault="00382AD6" w:rsidP="00382AD6">
            <w:pPr>
              <w:jc w:val="both"/>
              <w:rPr>
                <w:rFonts w:ascii="Calibri" w:hAnsi="Calibri"/>
              </w:rPr>
            </w:pPr>
            <w:r w:rsidRPr="00382AD6">
              <w:rPr>
                <w:rFonts w:ascii="Calibri" w:hAnsi="Calibri"/>
              </w:rPr>
              <w:t xml:space="preserve">Contact </w:t>
            </w:r>
            <w:r>
              <w:rPr>
                <w:rFonts w:ascii="Calibri" w:hAnsi="Calibri"/>
              </w:rPr>
              <w:t xml:space="preserve">scientifique </w:t>
            </w:r>
            <w:r w:rsidRPr="00382AD6">
              <w:rPr>
                <w:rFonts w:ascii="Calibri" w:hAnsi="Calibri"/>
              </w:rPr>
              <w:t>(nom, téléphone professionnel et adresse électronique)</w:t>
            </w:r>
          </w:p>
          <w:p w14:paraId="7F352FCC" w14:textId="77777777" w:rsidR="00BA5056" w:rsidRPr="00A54DD9" w:rsidRDefault="00BA5056" w:rsidP="00BA5056">
            <w:pPr>
              <w:jc w:val="both"/>
              <w:rPr>
                <w:rFonts w:asciiTheme="minorHAnsi" w:hAnsiTheme="minorHAnsi"/>
              </w:rPr>
            </w:pPr>
          </w:p>
        </w:tc>
        <w:tc>
          <w:tcPr>
            <w:tcW w:w="6379" w:type="dxa"/>
          </w:tcPr>
          <w:p w14:paraId="3677A038" w14:textId="77777777" w:rsidR="00CE680E" w:rsidRDefault="001852B9" w:rsidP="00BA5056">
            <w:pPr>
              <w:jc w:val="both"/>
              <w:rPr>
                <w:rFonts w:ascii="Calibri" w:hAnsi="Calibri"/>
              </w:rPr>
            </w:pPr>
            <w:r>
              <w:rPr>
                <w:rFonts w:ascii="Calibri" w:hAnsi="Calibri"/>
              </w:rPr>
              <w:t>Marie P</w:t>
            </w:r>
            <w:r w:rsidR="00396B47">
              <w:rPr>
                <w:rFonts w:ascii="Calibri" w:hAnsi="Calibri"/>
              </w:rPr>
              <w:t>REAU</w:t>
            </w:r>
            <w:r w:rsidR="00E52956">
              <w:rPr>
                <w:rFonts w:ascii="Calibri" w:hAnsi="Calibri"/>
              </w:rPr>
              <w:t>, Direct</w:t>
            </w:r>
            <w:r w:rsidR="00396B47">
              <w:rPr>
                <w:rFonts w:ascii="Calibri" w:hAnsi="Calibri"/>
              </w:rPr>
              <w:t>rice</w:t>
            </w:r>
            <w:r w:rsidR="00E52956">
              <w:rPr>
                <w:rFonts w:ascii="Calibri" w:hAnsi="Calibri"/>
              </w:rPr>
              <w:t xml:space="preserve"> laboratoire GRePS (EA</w:t>
            </w:r>
            <w:r w:rsidR="00C41C3C">
              <w:rPr>
                <w:rFonts w:ascii="Calibri" w:hAnsi="Calibri"/>
              </w:rPr>
              <w:t xml:space="preserve"> </w:t>
            </w:r>
            <w:r w:rsidR="00E52956">
              <w:rPr>
                <w:rFonts w:ascii="Calibri" w:hAnsi="Calibri"/>
              </w:rPr>
              <w:t>4163)</w:t>
            </w:r>
          </w:p>
          <w:p w14:paraId="264A489B" w14:textId="77777777" w:rsidR="00C41C3C" w:rsidRDefault="00AF2154" w:rsidP="00BA5056">
            <w:pPr>
              <w:jc w:val="both"/>
              <w:rPr>
                <w:rFonts w:ascii="Calibri" w:hAnsi="Calibri"/>
              </w:rPr>
            </w:pPr>
            <w:r>
              <w:rPr>
                <w:rFonts w:ascii="Calibri" w:hAnsi="Calibri"/>
              </w:rPr>
              <w:t xml:space="preserve">Tél : </w:t>
            </w:r>
            <w:r w:rsidRPr="00AF2154">
              <w:rPr>
                <w:rFonts w:ascii="Calibri" w:hAnsi="Calibri"/>
              </w:rPr>
              <w:t>04</w:t>
            </w:r>
            <w:r>
              <w:rPr>
                <w:rFonts w:ascii="Calibri" w:hAnsi="Calibri"/>
              </w:rPr>
              <w:t xml:space="preserve"> 7</w:t>
            </w:r>
            <w:r w:rsidRPr="00AF2154">
              <w:rPr>
                <w:rFonts w:ascii="Calibri" w:hAnsi="Calibri"/>
              </w:rPr>
              <w:t>8</w:t>
            </w:r>
            <w:r>
              <w:rPr>
                <w:rFonts w:ascii="Calibri" w:hAnsi="Calibri"/>
              </w:rPr>
              <w:t xml:space="preserve"> 77 3</w:t>
            </w:r>
            <w:r w:rsidRPr="00AF2154">
              <w:rPr>
                <w:rFonts w:ascii="Calibri" w:hAnsi="Calibri"/>
              </w:rPr>
              <w:t>1</w:t>
            </w:r>
            <w:r w:rsidR="00874112">
              <w:rPr>
                <w:rFonts w:ascii="Calibri" w:hAnsi="Calibri"/>
              </w:rPr>
              <w:t xml:space="preserve"> </w:t>
            </w:r>
            <w:r w:rsidRPr="00AF2154">
              <w:rPr>
                <w:rFonts w:ascii="Calibri" w:hAnsi="Calibri"/>
              </w:rPr>
              <w:t>63</w:t>
            </w:r>
            <w:r w:rsidRPr="00AF2154">
              <w:rPr>
                <w:rFonts w:ascii="Calibri" w:hAnsi="Calibri"/>
              </w:rPr>
              <w:t>‬</w:t>
            </w:r>
          </w:p>
          <w:p w14:paraId="0AD027FF" w14:textId="77777777" w:rsidR="00BA5056" w:rsidRPr="00146B01" w:rsidRDefault="009D4F14" w:rsidP="00BA5056">
            <w:pPr>
              <w:jc w:val="both"/>
              <w:rPr>
                <w:rFonts w:ascii="Calibri" w:hAnsi="Calibri"/>
              </w:rPr>
            </w:pPr>
            <w:r>
              <w:rPr>
                <w:rFonts w:ascii="Calibri" w:hAnsi="Calibri"/>
              </w:rPr>
              <w:t>E-mail</w:t>
            </w:r>
            <w:r w:rsidR="00AF2154">
              <w:rPr>
                <w:rFonts w:ascii="Calibri" w:hAnsi="Calibri"/>
              </w:rPr>
              <w:t xml:space="preserve"> : </w:t>
            </w:r>
            <w:hyperlink r:id="rId9" w:history="1">
              <w:r w:rsidR="001852B9" w:rsidRPr="007C4599">
                <w:rPr>
                  <w:rStyle w:val="Lienhypertexte"/>
                  <w:rFonts w:ascii="Calibri" w:hAnsi="Calibri"/>
                </w:rPr>
                <w:t>marie.preau@univ-lyon2.fr</w:t>
              </w:r>
            </w:hyperlink>
            <w:r w:rsidR="001852B9">
              <w:rPr>
                <w:rFonts w:ascii="Calibri" w:hAnsi="Calibri"/>
              </w:rPr>
              <w:t xml:space="preserve"> </w:t>
            </w:r>
          </w:p>
        </w:tc>
      </w:tr>
      <w:tr w:rsidR="00BA5056" w:rsidRPr="00A54DD9" w14:paraId="6D466575" w14:textId="77777777" w:rsidTr="004E4929">
        <w:trPr>
          <w:trHeight w:val="333"/>
        </w:trPr>
        <w:tc>
          <w:tcPr>
            <w:tcW w:w="4361" w:type="dxa"/>
          </w:tcPr>
          <w:p w14:paraId="4E18901F" w14:textId="77777777" w:rsidR="00BA5056" w:rsidRPr="00A54DD9" w:rsidRDefault="00BA5056" w:rsidP="005F2275">
            <w:pPr>
              <w:jc w:val="both"/>
              <w:rPr>
                <w:rFonts w:asciiTheme="minorHAnsi" w:hAnsiTheme="minorHAnsi"/>
              </w:rPr>
            </w:pPr>
            <w:r w:rsidRPr="00A54DD9">
              <w:rPr>
                <w:rFonts w:asciiTheme="minorHAnsi" w:hAnsiTheme="minorHAnsi"/>
              </w:rPr>
              <w:t xml:space="preserve">URL </w:t>
            </w:r>
            <w:r w:rsidR="00382AD6">
              <w:rPr>
                <w:rFonts w:asciiTheme="minorHAnsi" w:hAnsiTheme="minorHAnsi"/>
              </w:rPr>
              <w:t>de l’unité de recherche</w:t>
            </w:r>
            <w:r w:rsidRPr="00A54DD9">
              <w:rPr>
                <w:rFonts w:asciiTheme="minorHAnsi" w:hAnsiTheme="minorHAnsi"/>
              </w:rPr>
              <w:t xml:space="preserve">  </w:t>
            </w:r>
          </w:p>
        </w:tc>
        <w:tc>
          <w:tcPr>
            <w:tcW w:w="6379" w:type="dxa"/>
          </w:tcPr>
          <w:p w14:paraId="1F5DD1CD" w14:textId="5059BECD" w:rsidR="00BA5056" w:rsidRPr="00146B01" w:rsidRDefault="007711BA" w:rsidP="00BA5056">
            <w:pPr>
              <w:jc w:val="both"/>
              <w:rPr>
                <w:rFonts w:ascii="Calibri" w:hAnsi="Calibri"/>
              </w:rPr>
            </w:pPr>
            <w:hyperlink r:id="rId10" w:history="1">
              <w:r w:rsidR="00F056D3" w:rsidRPr="00855904">
                <w:rPr>
                  <w:rStyle w:val="Lienhypertexte"/>
                  <w:rFonts w:ascii="Calibri" w:hAnsi="Calibri"/>
                </w:rPr>
                <w:t>https://greps.univ-lyon2.fr/</w:t>
              </w:r>
            </w:hyperlink>
            <w:r w:rsidR="00F056D3">
              <w:rPr>
                <w:rFonts w:ascii="Calibri" w:hAnsi="Calibri"/>
              </w:rPr>
              <w:t xml:space="preserve"> </w:t>
            </w:r>
          </w:p>
        </w:tc>
      </w:tr>
      <w:tr w:rsidR="00382AD6" w:rsidRPr="00A45D23" w14:paraId="25106554" w14:textId="77777777" w:rsidTr="004E4929">
        <w:tc>
          <w:tcPr>
            <w:tcW w:w="4361" w:type="dxa"/>
          </w:tcPr>
          <w:p w14:paraId="40AF3E5A" w14:textId="77777777" w:rsidR="005F2275" w:rsidRDefault="005F2275" w:rsidP="00BA5056">
            <w:pPr>
              <w:jc w:val="both"/>
              <w:rPr>
                <w:rFonts w:asciiTheme="minorHAnsi" w:hAnsiTheme="minorHAnsi"/>
              </w:rPr>
            </w:pPr>
          </w:p>
          <w:p w14:paraId="1DF7DE7C" w14:textId="77777777" w:rsidR="00382AD6" w:rsidRDefault="00382AD6" w:rsidP="00BA5056">
            <w:pPr>
              <w:jc w:val="both"/>
              <w:rPr>
                <w:rFonts w:asciiTheme="minorHAnsi" w:hAnsiTheme="minorHAnsi"/>
              </w:rPr>
            </w:pPr>
            <w:r>
              <w:rPr>
                <w:rFonts w:asciiTheme="minorHAnsi" w:hAnsiTheme="minorHAnsi"/>
              </w:rPr>
              <w:t>Profil recherche</w:t>
            </w:r>
            <w:r w:rsidR="005F2275">
              <w:rPr>
                <w:rFonts w:asciiTheme="minorHAnsi" w:hAnsiTheme="minorHAnsi"/>
              </w:rPr>
              <w:t xml:space="preserve"> (</w:t>
            </w:r>
            <w:r w:rsidR="00587A92" w:rsidRPr="00587A92">
              <w:rPr>
                <w:rFonts w:ascii="Calibri" w:hAnsi="Calibri"/>
              </w:rPr>
              <w:t>seuls les 300 1ers caractères sont inscrits dans galaxie mais la fiche de poste complète est accessible</w:t>
            </w:r>
            <w:r w:rsidR="005F2275">
              <w:rPr>
                <w:rFonts w:asciiTheme="minorHAnsi" w:hAnsiTheme="minorHAnsi"/>
              </w:rPr>
              <w:t>)</w:t>
            </w:r>
          </w:p>
          <w:p w14:paraId="491F0214" w14:textId="77777777" w:rsidR="005F2275" w:rsidRDefault="005F2275" w:rsidP="00BA5056">
            <w:pPr>
              <w:jc w:val="both"/>
              <w:rPr>
                <w:rFonts w:asciiTheme="minorHAnsi" w:hAnsiTheme="minorHAnsi"/>
              </w:rPr>
            </w:pPr>
          </w:p>
          <w:p w14:paraId="459F9A99" w14:textId="77777777" w:rsidR="005F2275" w:rsidRDefault="005F2275" w:rsidP="00BA5056">
            <w:pPr>
              <w:jc w:val="both"/>
              <w:rPr>
                <w:rFonts w:asciiTheme="minorHAnsi" w:hAnsiTheme="minorHAnsi"/>
              </w:rPr>
            </w:pPr>
          </w:p>
          <w:p w14:paraId="16FAB78D" w14:textId="77777777" w:rsidR="005F2275" w:rsidRDefault="005F2275" w:rsidP="00BA5056">
            <w:pPr>
              <w:jc w:val="both"/>
              <w:rPr>
                <w:rFonts w:asciiTheme="minorHAnsi" w:hAnsiTheme="minorHAnsi"/>
              </w:rPr>
            </w:pPr>
          </w:p>
          <w:p w14:paraId="2B605924" w14:textId="77777777" w:rsidR="005F2275" w:rsidRPr="00A54DD9" w:rsidRDefault="005F2275" w:rsidP="00BA5056">
            <w:pPr>
              <w:jc w:val="both"/>
              <w:rPr>
                <w:rFonts w:asciiTheme="minorHAnsi" w:hAnsiTheme="minorHAnsi"/>
              </w:rPr>
            </w:pPr>
          </w:p>
          <w:p w14:paraId="2A488768" w14:textId="77777777" w:rsidR="00382AD6" w:rsidRPr="00A54DD9" w:rsidRDefault="00382AD6" w:rsidP="00BA5056">
            <w:pPr>
              <w:jc w:val="both"/>
              <w:rPr>
                <w:rFonts w:asciiTheme="minorHAnsi" w:hAnsiTheme="minorHAnsi"/>
              </w:rPr>
            </w:pPr>
          </w:p>
        </w:tc>
        <w:tc>
          <w:tcPr>
            <w:tcW w:w="6379" w:type="dxa"/>
          </w:tcPr>
          <w:p w14:paraId="3B7F65A4" w14:textId="77777777" w:rsidR="005F2275" w:rsidRDefault="00B45374" w:rsidP="00BA5056">
            <w:pPr>
              <w:jc w:val="both"/>
              <w:rPr>
                <w:rFonts w:ascii="Calibri" w:hAnsi="Calibri"/>
              </w:rPr>
            </w:pPr>
            <w:r w:rsidRPr="006D17CC">
              <w:rPr>
                <w:rFonts w:ascii="Calibri" w:hAnsi="Calibri"/>
              </w:rPr>
              <w:t>Sur le plan de la recherche, en phase avec les engagements du contrat du laboratoire, il/elle s’impliquera fortement dans la recherche en psychologie sociale</w:t>
            </w:r>
            <w:r w:rsidR="001852B9" w:rsidRPr="006D17CC">
              <w:rPr>
                <w:rFonts w:ascii="Calibri" w:hAnsi="Calibri"/>
              </w:rPr>
              <w:t xml:space="preserve"> et en psychologie du travail</w:t>
            </w:r>
            <w:r w:rsidRPr="006D17CC">
              <w:rPr>
                <w:rFonts w:ascii="Calibri" w:hAnsi="Calibri"/>
              </w:rPr>
              <w:t xml:space="preserve"> dans le cadre des </w:t>
            </w:r>
            <w:r w:rsidR="00452F77" w:rsidRPr="006D17CC">
              <w:rPr>
                <w:rFonts w:ascii="Calibri" w:hAnsi="Calibri"/>
              </w:rPr>
              <w:t>activités</w:t>
            </w:r>
            <w:r w:rsidR="00CA16FE" w:rsidRPr="006D17CC">
              <w:rPr>
                <w:rFonts w:ascii="Calibri" w:hAnsi="Calibri"/>
              </w:rPr>
              <w:t>, publications</w:t>
            </w:r>
            <w:r w:rsidRPr="006D17CC">
              <w:rPr>
                <w:rFonts w:ascii="Calibri" w:hAnsi="Calibri"/>
              </w:rPr>
              <w:t xml:space="preserve"> et orientations </w:t>
            </w:r>
            <w:r w:rsidR="00AC673B" w:rsidRPr="006D17CC">
              <w:rPr>
                <w:rFonts w:ascii="Calibri" w:hAnsi="Calibri"/>
              </w:rPr>
              <w:t>affirmées</w:t>
            </w:r>
            <w:r w:rsidRPr="006D17CC">
              <w:rPr>
                <w:rFonts w:ascii="Calibri" w:hAnsi="Calibri"/>
              </w:rPr>
              <w:t xml:space="preserve"> du laboratoire GRePS (EA 4163). Sa formation, ses recherches et publications doivent s’</w:t>
            </w:r>
            <w:r w:rsidR="00AC673B" w:rsidRPr="006D17CC">
              <w:rPr>
                <w:rFonts w:ascii="Calibri" w:hAnsi="Calibri"/>
              </w:rPr>
              <w:t>insérer</w:t>
            </w:r>
            <w:r w:rsidR="00BE6D91" w:rsidRPr="006D17CC">
              <w:rPr>
                <w:rFonts w:ascii="Calibri" w:hAnsi="Calibri"/>
              </w:rPr>
              <w:t xml:space="preserve"> clairement dans le champ d</w:t>
            </w:r>
            <w:r w:rsidR="001852B9" w:rsidRPr="006D17CC">
              <w:rPr>
                <w:rFonts w:ascii="Calibri" w:hAnsi="Calibri"/>
              </w:rPr>
              <w:t>e la</w:t>
            </w:r>
            <w:r w:rsidRPr="006D17CC">
              <w:rPr>
                <w:rFonts w:ascii="Calibri" w:hAnsi="Calibri"/>
              </w:rPr>
              <w:t xml:space="preserve"> psychologie sociale </w:t>
            </w:r>
            <w:r w:rsidR="001852B9" w:rsidRPr="006D17CC">
              <w:rPr>
                <w:rFonts w:ascii="Calibri" w:hAnsi="Calibri"/>
              </w:rPr>
              <w:t>appliquée au travail, notamment dans le domaine de l’évaluation</w:t>
            </w:r>
            <w:r w:rsidR="009020FA" w:rsidRPr="006D17CC">
              <w:rPr>
                <w:rFonts w:ascii="Calibri" w:hAnsi="Calibri"/>
              </w:rPr>
              <w:t xml:space="preserve"> (recrutement, discrimination)</w:t>
            </w:r>
            <w:r w:rsidR="001852B9" w:rsidRPr="006D17CC">
              <w:rPr>
                <w:rFonts w:ascii="Calibri" w:hAnsi="Calibri"/>
              </w:rPr>
              <w:t xml:space="preserve">. </w:t>
            </w:r>
            <w:r w:rsidRPr="006D17CC">
              <w:rPr>
                <w:rFonts w:ascii="Calibri" w:hAnsi="Calibri"/>
              </w:rPr>
              <w:t xml:space="preserve">Une attention toute </w:t>
            </w:r>
            <w:r w:rsidR="00AC673B" w:rsidRPr="006D17CC">
              <w:rPr>
                <w:rFonts w:ascii="Calibri" w:hAnsi="Calibri"/>
              </w:rPr>
              <w:t>particulière</w:t>
            </w:r>
            <w:r w:rsidRPr="006D17CC">
              <w:rPr>
                <w:rFonts w:ascii="Calibri" w:hAnsi="Calibri"/>
              </w:rPr>
              <w:t xml:space="preserve"> sera </w:t>
            </w:r>
            <w:r w:rsidR="00AC673B" w:rsidRPr="006D17CC">
              <w:rPr>
                <w:rFonts w:ascii="Calibri" w:hAnsi="Calibri"/>
              </w:rPr>
              <w:t>portée</w:t>
            </w:r>
            <w:r w:rsidR="00E83ED3" w:rsidRPr="006D17CC">
              <w:rPr>
                <w:rFonts w:ascii="Calibri" w:hAnsi="Calibri"/>
              </w:rPr>
              <w:t xml:space="preserve"> </w:t>
            </w:r>
            <w:r w:rsidR="001151E1" w:rsidRPr="006D17CC">
              <w:rPr>
                <w:rFonts w:ascii="Calibri" w:hAnsi="Calibri"/>
              </w:rPr>
              <w:t>aux</w:t>
            </w:r>
            <w:r w:rsidRPr="006D17CC">
              <w:rPr>
                <w:rFonts w:ascii="Calibri" w:hAnsi="Calibri"/>
              </w:rPr>
              <w:t xml:space="preserve"> </w:t>
            </w:r>
            <w:r w:rsidR="00AC673B" w:rsidRPr="006D17CC">
              <w:rPr>
                <w:rFonts w:ascii="Calibri" w:hAnsi="Calibri"/>
              </w:rPr>
              <w:t>compétence</w:t>
            </w:r>
            <w:r w:rsidR="00E83ED3" w:rsidRPr="006D17CC">
              <w:rPr>
                <w:rFonts w:ascii="Calibri" w:hAnsi="Calibri"/>
              </w:rPr>
              <w:t>s</w:t>
            </w:r>
            <w:r w:rsidRPr="006D17CC">
              <w:rPr>
                <w:rFonts w:ascii="Calibri" w:hAnsi="Calibri"/>
              </w:rPr>
              <w:t xml:space="preserve"> </w:t>
            </w:r>
            <w:proofErr w:type="spellStart"/>
            <w:r w:rsidRPr="006D17CC">
              <w:rPr>
                <w:rFonts w:ascii="Calibri" w:hAnsi="Calibri"/>
              </w:rPr>
              <w:t>pluri-méthodologique</w:t>
            </w:r>
            <w:r w:rsidR="00E83ED3" w:rsidRPr="006D17CC">
              <w:rPr>
                <w:rFonts w:ascii="Calibri" w:hAnsi="Calibri"/>
              </w:rPr>
              <w:t>s</w:t>
            </w:r>
            <w:proofErr w:type="spellEnd"/>
            <w:r w:rsidR="001852B9" w:rsidRPr="006D17CC">
              <w:rPr>
                <w:rFonts w:ascii="Calibri" w:hAnsi="Calibri"/>
              </w:rPr>
              <w:t xml:space="preserve">. </w:t>
            </w:r>
            <w:r w:rsidR="009020FA" w:rsidRPr="006D17CC">
              <w:rPr>
                <w:rFonts w:ascii="Calibri" w:hAnsi="Calibri"/>
              </w:rPr>
              <w:t>L</w:t>
            </w:r>
            <w:r w:rsidR="001852B9" w:rsidRPr="006D17CC">
              <w:rPr>
                <w:rFonts w:ascii="Calibri" w:hAnsi="Calibri"/>
              </w:rPr>
              <w:t>a maitrise des méthodologies</w:t>
            </w:r>
            <w:r w:rsidR="006D135C" w:rsidRPr="006D17CC">
              <w:rPr>
                <w:rFonts w:ascii="Calibri" w:hAnsi="Calibri"/>
              </w:rPr>
              <w:t xml:space="preserve"> mixtes,</w:t>
            </w:r>
            <w:r w:rsidR="001852B9" w:rsidRPr="006D17CC">
              <w:rPr>
                <w:rFonts w:ascii="Calibri" w:hAnsi="Calibri"/>
              </w:rPr>
              <w:t xml:space="preserve"> qualitatives </w:t>
            </w:r>
            <w:r w:rsidR="006D135C" w:rsidRPr="006D17CC">
              <w:rPr>
                <w:rFonts w:ascii="Calibri" w:hAnsi="Calibri"/>
              </w:rPr>
              <w:t xml:space="preserve">et </w:t>
            </w:r>
            <w:r w:rsidR="001852B9" w:rsidRPr="006D17CC">
              <w:rPr>
                <w:rFonts w:ascii="Calibri" w:hAnsi="Calibri"/>
              </w:rPr>
              <w:t>quantitative</w:t>
            </w:r>
            <w:r w:rsidR="006D135C" w:rsidRPr="006D17CC">
              <w:rPr>
                <w:rFonts w:ascii="Calibri" w:hAnsi="Calibri"/>
              </w:rPr>
              <w:t>s</w:t>
            </w:r>
            <w:r w:rsidR="009020FA" w:rsidRPr="006D17CC">
              <w:rPr>
                <w:rFonts w:ascii="Calibri" w:hAnsi="Calibri"/>
              </w:rPr>
              <w:t xml:space="preserve"> est attendue. Une attention particulière sera portée à la diversité des compétences méthodologiques tant au niveau des méthodes de recueils de données que des méthodes d’analyse (</w:t>
            </w:r>
            <w:r w:rsidR="001852B9" w:rsidRPr="006D17CC">
              <w:rPr>
                <w:rFonts w:ascii="Calibri" w:hAnsi="Calibri"/>
              </w:rPr>
              <w:t>outils statistiques</w:t>
            </w:r>
            <w:r w:rsidR="009020FA" w:rsidRPr="006D17CC">
              <w:rPr>
                <w:rFonts w:ascii="Calibri" w:hAnsi="Calibri"/>
              </w:rPr>
              <w:t xml:space="preserve"> variés</w:t>
            </w:r>
            <w:r w:rsidR="00DC2754">
              <w:rPr>
                <w:rFonts w:ascii="Calibri" w:hAnsi="Calibri"/>
              </w:rPr>
              <w:t>, analyses de données</w:t>
            </w:r>
            <w:r w:rsidR="009020FA" w:rsidRPr="006D17CC">
              <w:rPr>
                <w:rFonts w:ascii="Calibri" w:hAnsi="Calibri"/>
              </w:rPr>
              <w:t>)</w:t>
            </w:r>
            <w:r w:rsidR="001852B9" w:rsidRPr="006D17CC">
              <w:rPr>
                <w:rFonts w:ascii="Calibri" w:hAnsi="Calibri"/>
              </w:rPr>
              <w:t xml:space="preserve">. </w:t>
            </w:r>
            <w:r w:rsidR="009020FA" w:rsidRPr="006D17CC">
              <w:rPr>
                <w:rFonts w:ascii="Calibri" w:hAnsi="Calibri"/>
              </w:rPr>
              <w:t>Au niveau</w:t>
            </w:r>
            <w:r w:rsidR="001852B9" w:rsidRPr="006D17CC">
              <w:rPr>
                <w:rFonts w:ascii="Calibri" w:hAnsi="Calibri"/>
              </w:rPr>
              <w:t xml:space="preserve"> épistémologique</w:t>
            </w:r>
            <w:r w:rsidR="009020FA" w:rsidRPr="006D17CC">
              <w:rPr>
                <w:rFonts w:ascii="Calibri" w:hAnsi="Calibri"/>
              </w:rPr>
              <w:t>, ses travaux devront être compatibles</w:t>
            </w:r>
            <w:r w:rsidR="001852B9" w:rsidRPr="006D17CC">
              <w:rPr>
                <w:rFonts w:ascii="Calibri" w:hAnsi="Calibri"/>
              </w:rPr>
              <w:t xml:space="preserve"> </w:t>
            </w:r>
            <w:r w:rsidR="009020FA" w:rsidRPr="006D17CC">
              <w:rPr>
                <w:rFonts w:ascii="Calibri" w:hAnsi="Calibri"/>
              </w:rPr>
              <w:t>avec</w:t>
            </w:r>
            <w:r w:rsidR="001852B9" w:rsidRPr="006D17CC">
              <w:rPr>
                <w:rFonts w:ascii="Calibri" w:hAnsi="Calibri"/>
              </w:rPr>
              <w:t xml:space="preserve"> </w:t>
            </w:r>
            <w:r w:rsidR="006D135C" w:rsidRPr="006D17CC">
              <w:rPr>
                <w:rFonts w:ascii="Calibri" w:hAnsi="Calibri"/>
              </w:rPr>
              <w:t>l</w:t>
            </w:r>
            <w:r w:rsidR="001852B9" w:rsidRPr="006D17CC">
              <w:rPr>
                <w:rFonts w:ascii="Calibri" w:hAnsi="Calibri"/>
              </w:rPr>
              <w:t xml:space="preserve">es approches compréhensives. Des </w:t>
            </w:r>
            <w:r w:rsidR="00AC673B" w:rsidRPr="006D17CC">
              <w:rPr>
                <w:rFonts w:ascii="Calibri" w:hAnsi="Calibri"/>
              </w:rPr>
              <w:t>expérience</w:t>
            </w:r>
            <w:r w:rsidR="001852B9" w:rsidRPr="006D17CC">
              <w:rPr>
                <w:rFonts w:ascii="Calibri" w:hAnsi="Calibri"/>
              </w:rPr>
              <w:t>s</w:t>
            </w:r>
            <w:r w:rsidR="008E7153" w:rsidRPr="006D17CC">
              <w:rPr>
                <w:rFonts w:ascii="Calibri" w:hAnsi="Calibri"/>
              </w:rPr>
              <w:t xml:space="preserve"> issue</w:t>
            </w:r>
            <w:r w:rsidR="001852B9" w:rsidRPr="006D17CC">
              <w:rPr>
                <w:rFonts w:ascii="Calibri" w:hAnsi="Calibri"/>
              </w:rPr>
              <w:t>s</w:t>
            </w:r>
            <w:r w:rsidR="008E7153" w:rsidRPr="006D17CC">
              <w:rPr>
                <w:rFonts w:ascii="Calibri" w:hAnsi="Calibri"/>
              </w:rPr>
              <w:t xml:space="preserve"> de contrats de recherche,</w:t>
            </w:r>
            <w:r w:rsidRPr="006D17CC">
              <w:rPr>
                <w:rFonts w:ascii="Calibri" w:hAnsi="Calibri"/>
              </w:rPr>
              <w:t xml:space="preserve"> la </w:t>
            </w:r>
            <w:r w:rsidR="00AC673B" w:rsidRPr="006D17CC">
              <w:rPr>
                <w:rFonts w:ascii="Calibri" w:hAnsi="Calibri"/>
              </w:rPr>
              <w:t>capacité</w:t>
            </w:r>
            <w:r w:rsidRPr="006D17CC">
              <w:rPr>
                <w:rFonts w:ascii="Calibri" w:hAnsi="Calibri"/>
              </w:rPr>
              <w:t>́ à s’</w:t>
            </w:r>
            <w:r w:rsidR="00AC673B" w:rsidRPr="006D17CC">
              <w:rPr>
                <w:rFonts w:ascii="Calibri" w:hAnsi="Calibri"/>
              </w:rPr>
              <w:t>intégrer</w:t>
            </w:r>
            <w:r w:rsidRPr="006D17CC">
              <w:rPr>
                <w:rFonts w:ascii="Calibri" w:hAnsi="Calibri"/>
              </w:rPr>
              <w:t xml:space="preserve"> dans les recherches </w:t>
            </w:r>
            <w:r w:rsidR="00AC673B" w:rsidRPr="006D17CC">
              <w:rPr>
                <w:rFonts w:ascii="Calibri" w:hAnsi="Calibri"/>
              </w:rPr>
              <w:t>financées</w:t>
            </w:r>
            <w:r w:rsidRPr="006D17CC">
              <w:rPr>
                <w:rFonts w:ascii="Calibri" w:hAnsi="Calibri"/>
              </w:rPr>
              <w:t xml:space="preserve"> en cours</w:t>
            </w:r>
            <w:r w:rsidR="00C47D54" w:rsidRPr="006D17CC">
              <w:rPr>
                <w:rFonts w:ascii="Calibri" w:hAnsi="Calibri"/>
              </w:rPr>
              <w:t xml:space="preserve"> et à en initier de nouvelles</w:t>
            </w:r>
            <w:r w:rsidR="001852B9" w:rsidRPr="006D17CC">
              <w:rPr>
                <w:rFonts w:ascii="Calibri" w:hAnsi="Calibri"/>
              </w:rPr>
              <w:t xml:space="preserve"> ainsi que</w:t>
            </w:r>
            <w:r w:rsidRPr="006D17CC">
              <w:rPr>
                <w:rFonts w:ascii="Calibri" w:hAnsi="Calibri"/>
              </w:rPr>
              <w:t xml:space="preserve"> l’aptitude à valoriser des recherches socialement inscrites et à les traduire en publications reconnues</w:t>
            </w:r>
            <w:r w:rsidR="001852B9" w:rsidRPr="006D17CC">
              <w:rPr>
                <w:rFonts w:ascii="Calibri" w:hAnsi="Calibri"/>
              </w:rPr>
              <w:t xml:space="preserve"> seront appréciés</w:t>
            </w:r>
            <w:r w:rsidRPr="006D17CC">
              <w:rPr>
                <w:rFonts w:ascii="Calibri" w:hAnsi="Calibri"/>
              </w:rPr>
              <w:t>.</w:t>
            </w:r>
            <w:r w:rsidR="001852B9" w:rsidRPr="006D17CC">
              <w:rPr>
                <w:rFonts w:ascii="Calibri" w:hAnsi="Calibri"/>
              </w:rPr>
              <w:t xml:space="preserve"> Les expériences de mobilité́ et/ou de réseaux internationaux seront largement valorisées.</w:t>
            </w:r>
          </w:p>
          <w:p w14:paraId="216B1BA6" w14:textId="1253262B" w:rsidR="000039CC" w:rsidRPr="000039CC" w:rsidRDefault="000039CC" w:rsidP="00BA5056">
            <w:pPr>
              <w:jc w:val="both"/>
              <w:rPr>
                <w:rFonts w:ascii="Calibri" w:hAnsi="Calibri"/>
                <w:lang w:val="en-US"/>
              </w:rPr>
            </w:pPr>
            <w:r w:rsidRPr="000039CC">
              <w:rPr>
                <w:rFonts w:asciiTheme="minorHAnsi" w:hAnsiTheme="minorHAnsi" w:cstheme="minorHAnsi"/>
                <w:color w:val="C00000"/>
                <w:lang w:val="en-US"/>
              </w:rPr>
              <w:t xml:space="preserve">In terms of research, in line with the commitments outlined in laboratory contract, the applicant will be </w:t>
            </w:r>
            <w:r w:rsidR="00A05186">
              <w:rPr>
                <w:rFonts w:asciiTheme="minorHAnsi" w:hAnsiTheme="minorHAnsi" w:cstheme="minorHAnsi"/>
                <w:color w:val="C00000"/>
                <w:lang w:val="en-US"/>
              </w:rPr>
              <w:t>st</w:t>
            </w:r>
            <w:r w:rsidR="009D3692">
              <w:rPr>
                <w:rFonts w:asciiTheme="minorHAnsi" w:hAnsiTheme="minorHAnsi" w:cstheme="minorHAnsi"/>
                <w:color w:val="C00000"/>
                <w:lang w:val="en-US"/>
              </w:rPr>
              <w:t>r</w:t>
            </w:r>
            <w:r w:rsidR="00A05186">
              <w:rPr>
                <w:rFonts w:asciiTheme="minorHAnsi" w:hAnsiTheme="minorHAnsi" w:cstheme="minorHAnsi"/>
                <w:color w:val="C00000"/>
                <w:lang w:val="en-US"/>
              </w:rPr>
              <w:t>ongly</w:t>
            </w:r>
            <w:r w:rsidRPr="000039CC">
              <w:rPr>
                <w:rFonts w:asciiTheme="minorHAnsi" w:hAnsiTheme="minorHAnsi" w:cstheme="minorHAnsi"/>
                <w:color w:val="C00000"/>
                <w:lang w:val="en-US"/>
              </w:rPr>
              <w:t xml:space="preserve"> involved in research in social psychology and work psychology </w:t>
            </w:r>
            <w:r w:rsidR="001F5858" w:rsidRPr="001F5858">
              <w:rPr>
                <w:rFonts w:asciiTheme="minorHAnsi" w:hAnsiTheme="minorHAnsi" w:cstheme="minorHAnsi"/>
                <w:color w:val="C00000"/>
                <w:lang w:val="en-US"/>
              </w:rPr>
              <w:t>as part of the activities, publications and orientations of the GRePS laboratory (EA 4163)</w:t>
            </w:r>
            <w:r w:rsidRPr="000039CC">
              <w:rPr>
                <w:rFonts w:asciiTheme="minorHAnsi" w:hAnsiTheme="minorHAnsi" w:cstheme="minorHAnsi"/>
                <w:color w:val="C00000"/>
                <w:lang w:val="en-US"/>
              </w:rPr>
              <w:t xml:space="preserve">. The applicant’s training, research and publications </w:t>
            </w:r>
            <w:r w:rsidR="001F5858" w:rsidRPr="001F5858">
              <w:rPr>
                <w:rFonts w:asciiTheme="minorHAnsi" w:hAnsiTheme="minorHAnsi" w:cstheme="minorHAnsi"/>
                <w:color w:val="C00000"/>
                <w:lang w:val="en-US"/>
              </w:rPr>
              <w:t>must be clearly integrated into the field of social psychology applied to work, particularly in the field of evaluation (recruitment, discrimination).</w:t>
            </w:r>
            <w:r w:rsidR="009D3692">
              <w:rPr>
                <w:rFonts w:asciiTheme="minorHAnsi" w:hAnsiTheme="minorHAnsi" w:cstheme="minorHAnsi"/>
                <w:color w:val="C00000"/>
                <w:lang w:val="en-US"/>
              </w:rPr>
              <w:t xml:space="preserve"> </w:t>
            </w:r>
            <w:r w:rsidRPr="000039CC">
              <w:rPr>
                <w:rFonts w:asciiTheme="minorHAnsi" w:hAnsiTheme="minorHAnsi" w:cstheme="minorHAnsi"/>
                <w:color w:val="C00000"/>
                <w:lang w:val="en-US"/>
              </w:rPr>
              <w:t xml:space="preserve">Particular attention will be paid to multi-methodological skills. Excellent knowledge of mixed, qualitative and quantitative methodologies is expected. Special </w:t>
            </w:r>
            <w:r w:rsidRPr="000039CC">
              <w:rPr>
                <w:rFonts w:asciiTheme="minorHAnsi" w:hAnsiTheme="minorHAnsi" w:cstheme="minorHAnsi"/>
                <w:color w:val="C00000"/>
                <w:lang w:val="en-US"/>
              </w:rPr>
              <w:lastRenderedPageBreak/>
              <w:t xml:space="preserve">attention will be paid to the diversity of methodological skills </w:t>
            </w:r>
            <w:r w:rsidR="001F5858">
              <w:rPr>
                <w:rFonts w:asciiTheme="minorHAnsi" w:hAnsiTheme="minorHAnsi" w:cstheme="minorHAnsi"/>
                <w:color w:val="C00000"/>
                <w:lang w:val="en-US"/>
              </w:rPr>
              <w:t>both</w:t>
            </w:r>
            <w:r w:rsidRPr="000039CC">
              <w:rPr>
                <w:rFonts w:asciiTheme="minorHAnsi" w:hAnsiTheme="minorHAnsi" w:cstheme="minorHAnsi"/>
                <w:color w:val="C00000"/>
                <w:lang w:val="en-US"/>
              </w:rPr>
              <w:t xml:space="preserve"> in terms of data collection</w:t>
            </w:r>
            <w:r w:rsidR="001F5858">
              <w:rPr>
                <w:rFonts w:asciiTheme="minorHAnsi" w:hAnsiTheme="minorHAnsi" w:cstheme="minorHAnsi"/>
                <w:color w:val="C00000"/>
                <w:lang w:val="en-US"/>
              </w:rPr>
              <w:t xml:space="preserve"> methods</w:t>
            </w:r>
            <w:r w:rsidRPr="000039CC">
              <w:rPr>
                <w:rFonts w:asciiTheme="minorHAnsi" w:hAnsiTheme="minorHAnsi" w:cstheme="minorHAnsi"/>
                <w:color w:val="C00000"/>
                <w:lang w:val="en-US"/>
              </w:rPr>
              <w:t xml:space="preserve"> </w:t>
            </w:r>
            <w:r w:rsidR="001F5858">
              <w:rPr>
                <w:rFonts w:asciiTheme="minorHAnsi" w:hAnsiTheme="minorHAnsi" w:cstheme="minorHAnsi"/>
                <w:color w:val="C00000"/>
                <w:lang w:val="en-US"/>
              </w:rPr>
              <w:t>and</w:t>
            </w:r>
            <w:r w:rsidRPr="000039CC">
              <w:rPr>
                <w:rFonts w:asciiTheme="minorHAnsi" w:hAnsiTheme="minorHAnsi" w:cstheme="minorHAnsi"/>
                <w:color w:val="C00000"/>
                <w:lang w:val="en-US"/>
              </w:rPr>
              <w:t xml:space="preserve"> analysis </w:t>
            </w:r>
            <w:r w:rsidR="001F5858">
              <w:rPr>
                <w:rFonts w:asciiTheme="minorHAnsi" w:hAnsiTheme="minorHAnsi" w:cstheme="minorHAnsi"/>
                <w:color w:val="C00000"/>
                <w:lang w:val="en-US"/>
              </w:rPr>
              <w:t xml:space="preserve">methods </w:t>
            </w:r>
            <w:r w:rsidRPr="000039CC">
              <w:rPr>
                <w:rFonts w:asciiTheme="minorHAnsi" w:hAnsiTheme="minorHAnsi" w:cstheme="minorHAnsi"/>
                <w:color w:val="C00000"/>
                <w:lang w:val="en-US"/>
              </w:rPr>
              <w:t xml:space="preserve">(various statistical tools, data analysis). With respect to epistemology, the applicant’s work must be compatible with comprehensive approaches. Experiences from previous research contracts, the ability to integrate oneself into </w:t>
            </w:r>
            <w:r w:rsidR="001F5858">
              <w:rPr>
                <w:rFonts w:asciiTheme="minorHAnsi" w:hAnsiTheme="minorHAnsi" w:cstheme="minorHAnsi"/>
                <w:color w:val="C00000"/>
                <w:lang w:val="en-US"/>
              </w:rPr>
              <w:t>ongoing</w:t>
            </w:r>
            <w:r w:rsidR="001F5858" w:rsidRPr="000039CC">
              <w:rPr>
                <w:rFonts w:asciiTheme="minorHAnsi" w:hAnsiTheme="minorHAnsi" w:cstheme="minorHAnsi"/>
                <w:color w:val="C00000"/>
                <w:lang w:val="en-US"/>
              </w:rPr>
              <w:t xml:space="preserve"> </w:t>
            </w:r>
            <w:r w:rsidRPr="000039CC">
              <w:rPr>
                <w:rFonts w:asciiTheme="minorHAnsi" w:hAnsiTheme="minorHAnsi" w:cstheme="minorHAnsi"/>
                <w:color w:val="C00000"/>
                <w:lang w:val="en-US"/>
              </w:rPr>
              <w:t xml:space="preserve">funded studies and to initiate new research, as well as the ability to promote </w:t>
            </w:r>
            <w:r w:rsidR="001F5858">
              <w:rPr>
                <w:rFonts w:asciiTheme="minorHAnsi" w:hAnsiTheme="minorHAnsi" w:cstheme="minorHAnsi"/>
                <w:color w:val="C00000"/>
                <w:lang w:val="en-US"/>
              </w:rPr>
              <w:t>research on social issues</w:t>
            </w:r>
            <w:r w:rsidRPr="000039CC">
              <w:rPr>
                <w:rFonts w:asciiTheme="minorHAnsi" w:hAnsiTheme="minorHAnsi" w:cstheme="minorHAnsi"/>
                <w:color w:val="C00000"/>
                <w:lang w:val="en-US"/>
              </w:rPr>
              <w:t xml:space="preserve"> and to translate it into </w:t>
            </w:r>
            <w:r w:rsidR="00301283">
              <w:rPr>
                <w:rFonts w:asciiTheme="minorHAnsi" w:hAnsiTheme="minorHAnsi" w:cstheme="minorHAnsi"/>
                <w:color w:val="C00000"/>
                <w:lang w:val="en-US"/>
              </w:rPr>
              <w:t>recognized</w:t>
            </w:r>
            <w:r w:rsidR="00301283" w:rsidRPr="000039CC">
              <w:rPr>
                <w:rFonts w:asciiTheme="minorHAnsi" w:hAnsiTheme="minorHAnsi" w:cstheme="minorHAnsi"/>
                <w:color w:val="C00000"/>
                <w:lang w:val="en-US"/>
              </w:rPr>
              <w:t xml:space="preserve"> </w:t>
            </w:r>
            <w:r w:rsidRPr="000039CC">
              <w:rPr>
                <w:rFonts w:asciiTheme="minorHAnsi" w:hAnsiTheme="minorHAnsi" w:cstheme="minorHAnsi"/>
                <w:color w:val="C00000"/>
                <w:lang w:val="en-US"/>
              </w:rPr>
              <w:t>publications, will al</w:t>
            </w:r>
            <w:r w:rsidR="00301283">
              <w:rPr>
                <w:rFonts w:asciiTheme="minorHAnsi" w:hAnsiTheme="minorHAnsi" w:cstheme="minorHAnsi"/>
                <w:color w:val="C00000"/>
                <w:lang w:val="en-US"/>
              </w:rPr>
              <w:t>so</w:t>
            </w:r>
            <w:r w:rsidRPr="000039CC">
              <w:rPr>
                <w:rFonts w:asciiTheme="minorHAnsi" w:hAnsiTheme="minorHAnsi" w:cstheme="minorHAnsi"/>
                <w:color w:val="C00000"/>
                <w:lang w:val="en-US"/>
              </w:rPr>
              <w:t xml:space="preserve"> be appreciated. International mobility and experience, as well as involvement in international networks will be greatly valued.</w:t>
            </w:r>
          </w:p>
        </w:tc>
      </w:tr>
      <w:tr w:rsidR="00382AD6" w:rsidRPr="00A45D23" w14:paraId="58D011FD" w14:textId="77777777" w:rsidTr="004E4929">
        <w:tc>
          <w:tcPr>
            <w:tcW w:w="4361" w:type="dxa"/>
          </w:tcPr>
          <w:p w14:paraId="010C1FEF" w14:textId="77777777" w:rsidR="00382AD6" w:rsidRPr="001500AE" w:rsidRDefault="00382AD6" w:rsidP="001500AE">
            <w:pPr>
              <w:jc w:val="both"/>
              <w:rPr>
                <w:rFonts w:asciiTheme="minorHAnsi" w:hAnsiTheme="minorHAnsi"/>
              </w:rPr>
            </w:pPr>
            <w:proofErr w:type="spellStart"/>
            <w:r w:rsidRPr="001500AE">
              <w:rPr>
                <w:rFonts w:ascii="Calibri" w:hAnsi="Calibri"/>
              </w:rPr>
              <w:lastRenderedPageBreak/>
              <w:t>Research</w:t>
            </w:r>
            <w:proofErr w:type="spellEnd"/>
            <w:r w:rsidRPr="001500AE">
              <w:rPr>
                <w:rFonts w:ascii="Calibri" w:hAnsi="Calibri"/>
              </w:rPr>
              <w:t xml:space="preserve"> </w:t>
            </w:r>
            <w:proofErr w:type="spellStart"/>
            <w:r w:rsidRPr="001500AE">
              <w:rPr>
                <w:rFonts w:ascii="Calibri" w:hAnsi="Calibri"/>
              </w:rPr>
              <w:t>fields</w:t>
            </w:r>
            <w:proofErr w:type="spellEnd"/>
            <w:r w:rsidRPr="001500AE">
              <w:rPr>
                <w:rFonts w:ascii="Calibri" w:hAnsi="Calibri"/>
              </w:rPr>
              <w:t xml:space="preserve"> (</w:t>
            </w:r>
            <w:proofErr w:type="spellStart"/>
            <w:r w:rsidRPr="001500AE">
              <w:rPr>
                <w:rFonts w:ascii="Calibri" w:hAnsi="Calibri"/>
              </w:rPr>
              <w:t>cf</w:t>
            </w:r>
            <w:proofErr w:type="spellEnd"/>
            <w:r w:rsidRPr="001500AE">
              <w:rPr>
                <w:rFonts w:ascii="Calibri" w:hAnsi="Calibri"/>
              </w:rPr>
              <w:t xml:space="preserve"> liste</w:t>
            </w:r>
            <w:r w:rsidR="005F2275" w:rsidRPr="001500AE">
              <w:rPr>
                <w:rFonts w:ascii="Calibri" w:hAnsi="Calibri"/>
              </w:rPr>
              <w:t xml:space="preserve"> </w:t>
            </w:r>
            <w:r w:rsidR="001500AE" w:rsidRPr="001500AE">
              <w:rPr>
                <w:rFonts w:ascii="Calibri" w:hAnsi="Calibri"/>
              </w:rPr>
              <w:t>champs de recherché EURAXESS</w:t>
            </w:r>
            <w:r w:rsidR="001500AE">
              <w:rPr>
                <w:rFonts w:ascii="Calibri" w:hAnsi="Calibri"/>
              </w:rPr>
              <w:t xml:space="preserve"> jointe</w:t>
            </w:r>
            <w:r w:rsidRPr="001500AE">
              <w:rPr>
                <w:rFonts w:ascii="Calibri" w:hAnsi="Calibri"/>
              </w:rPr>
              <w:t>)</w:t>
            </w:r>
          </w:p>
        </w:tc>
        <w:tc>
          <w:tcPr>
            <w:tcW w:w="6379" w:type="dxa"/>
          </w:tcPr>
          <w:p w14:paraId="4931D430" w14:textId="77777777" w:rsidR="00382AD6" w:rsidRPr="006D17CC" w:rsidRDefault="00B56FA0" w:rsidP="00382AD6">
            <w:pPr>
              <w:jc w:val="both"/>
              <w:rPr>
                <w:rFonts w:ascii="Calibri" w:hAnsi="Calibri"/>
                <w:lang w:val="en-US"/>
              </w:rPr>
            </w:pPr>
            <w:r w:rsidRPr="006D17CC">
              <w:rPr>
                <w:rFonts w:ascii="Calibri" w:hAnsi="Calibri"/>
                <w:lang w:val="en-US"/>
              </w:rPr>
              <w:t xml:space="preserve">Social </w:t>
            </w:r>
            <w:r w:rsidR="009E7005" w:rsidRPr="006D17CC">
              <w:rPr>
                <w:rFonts w:ascii="Calibri" w:hAnsi="Calibri"/>
                <w:lang w:val="en-US"/>
              </w:rPr>
              <w:t>p</w:t>
            </w:r>
            <w:r w:rsidRPr="006D17CC">
              <w:rPr>
                <w:rFonts w:ascii="Calibri" w:hAnsi="Calibri"/>
                <w:lang w:val="en-US"/>
              </w:rPr>
              <w:t xml:space="preserve">sychology, </w:t>
            </w:r>
            <w:r w:rsidR="006D17CC" w:rsidRPr="006D17CC">
              <w:rPr>
                <w:rFonts w:ascii="Calibri" w:hAnsi="Calibri"/>
                <w:lang w:val="en-US"/>
              </w:rPr>
              <w:t xml:space="preserve">work psychology, </w:t>
            </w:r>
            <w:r w:rsidR="00FA3B0F" w:rsidRPr="006D17CC">
              <w:rPr>
                <w:rFonts w:ascii="Calibri" w:hAnsi="Calibri"/>
                <w:lang w:val="en-US"/>
              </w:rPr>
              <w:t>mix</w:t>
            </w:r>
            <w:r w:rsidR="007A1EF0" w:rsidRPr="006D17CC">
              <w:rPr>
                <w:rFonts w:ascii="Calibri" w:hAnsi="Calibri"/>
                <w:lang w:val="en-US"/>
              </w:rPr>
              <w:t>e</w:t>
            </w:r>
            <w:r w:rsidR="00FA3B0F" w:rsidRPr="006D17CC">
              <w:rPr>
                <w:rFonts w:ascii="Calibri" w:hAnsi="Calibri"/>
                <w:lang w:val="en-US"/>
              </w:rPr>
              <w:t>d</w:t>
            </w:r>
            <w:r w:rsidR="007A1EF0" w:rsidRPr="006D17CC">
              <w:rPr>
                <w:rFonts w:ascii="Calibri" w:hAnsi="Calibri"/>
                <w:lang w:val="en-US"/>
              </w:rPr>
              <w:t xml:space="preserve"> methods</w:t>
            </w:r>
          </w:p>
          <w:p w14:paraId="17A61068" w14:textId="77777777" w:rsidR="00382AD6" w:rsidRPr="006D17CC" w:rsidRDefault="00382AD6" w:rsidP="00382AD6">
            <w:pPr>
              <w:jc w:val="both"/>
              <w:rPr>
                <w:rFonts w:ascii="Calibri" w:hAnsi="Calibri"/>
                <w:lang w:val="en-US"/>
              </w:rPr>
            </w:pPr>
          </w:p>
        </w:tc>
      </w:tr>
      <w:tr w:rsidR="00382AD6" w:rsidRPr="00A45D23" w14:paraId="3DC76B4A" w14:textId="77777777" w:rsidTr="004E4929">
        <w:tc>
          <w:tcPr>
            <w:tcW w:w="10740" w:type="dxa"/>
            <w:gridSpan w:val="2"/>
          </w:tcPr>
          <w:p w14:paraId="414EF731" w14:textId="77777777" w:rsidR="00382AD6" w:rsidRPr="006D17CC" w:rsidRDefault="00382AD6" w:rsidP="00382AD6">
            <w:pPr>
              <w:jc w:val="both"/>
              <w:rPr>
                <w:rFonts w:ascii="Calibri" w:hAnsi="Calibri"/>
              </w:rPr>
            </w:pPr>
            <w:r w:rsidRPr="006D17CC">
              <w:rPr>
                <w:rFonts w:ascii="Calibri" w:hAnsi="Calibri"/>
              </w:rPr>
              <w:t>Responsabilité administratives et pédagogiques envisagées :</w:t>
            </w:r>
          </w:p>
          <w:p w14:paraId="0D6DFC4E" w14:textId="77777777" w:rsidR="00382AD6" w:rsidRPr="006D17CC" w:rsidRDefault="00382AD6" w:rsidP="00382AD6">
            <w:pPr>
              <w:jc w:val="both"/>
              <w:rPr>
                <w:rFonts w:ascii="Calibri" w:hAnsi="Calibri"/>
              </w:rPr>
            </w:pPr>
          </w:p>
          <w:p w14:paraId="4F74E638" w14:textId="77777777" w:rsidR="00F574E3" w:rsidRPr="006D17CC" w:rsidRDefault="00F574E3" w:rsidP="00F574E3">
            <w:pPr>
              <w:jc w:val="both"/>
              <w:rPr>
                <w:rFonts w:ascii="Calibri" w:hAnsi="Calibri"/>
              </w:rPr>
            </w:pPr>
            <w:proofErr w:type="spellStart"/>
            <w:r w:rsidRPr="006D17CC">
              <w:rPr>
                <w:rFonts w:ascii="Calibri" w:hAnsi="Calibri"/>
              </w:rPr>
              <w:t>Enseignant.e</w:t>
            </w:r>
            <w:proofErr w:type="spellEnd"/>
            <w:r w:rsidRPr="006D17CC">
              <w:rPr>
                <w:rFonts w:ascii="Calibri" w:hAnsi="Calibri"/>
              </w:rPr>
              <w:t xml:space="preserve"> </w:t>
            </w:r>
            <w:proofErr w:type="spellStart"/>
            <w:r w:rsidRPr="006D17CC">
              <w:rPr>
                <w:rFonts w:ascii="Calibri" w:hAnsi="Calibri"/>
              </w:rPr>
              <w:t>chercheur.e</w:t>
            </w:r>
            <w:proofErr w:type="spellEnd"/>
            <w:r w:rsidRPr="006D17CC">
              <w:rPr>
                <w:rFonts w:ascii="Calibri" w:hAnsi="Calibri"/>
              </w:rPr>
              <w:t xml:space="preserve"> </w:t>
            </w:r>
            <w:proofErr w:type="spellStart"/>
            <w:r w:rsidRPr="006D17CC">
              <w:rPr>
                <w:rFonts w:ascii="Calibri" w:hAnsi="Calibri"/>
              </w:rPr>
              <w:t>rattaché.e</w:t>
            </w:r>
            <w:proofErr w:type="spellEnd"/>
            <w:r w:rsidRPr="006D17CC">
              <w:rPr>
                <w:rFonts w:ascii="Calibri" w:hAnsi="Calibri"/>
              </w:rPr>
              <w:t xml:space="preserve"> au Département de psychologie sociale et du travail, il/elle est étroitement </w:t>
            </w:r>
            <w:proofErr w:type="spellStart"/>
            <w:r w:rsidRPr="006D17CC">
              <w:rPr>
                <w:rFonts w:ascii="Calibri" w:hAnsi="Calibri"/>
              </w:rPr>
              <w:t>associé.e</w:t>
            </w:r>
            <w:proofErr w:type="spellEnd"/>
            <w:r w:rsidRPr="006D17CC">
              <w:rPr>
                <w:rFonts w:ascii="Calibri" w:hAnsi="Calibri"/>
              </w:rPr>
              <w:t xml:space="preserve"> à la définition de la politique en matière d’enseignement et de recherche et participe à l’organisation pédagogique et</w:t>
            </w:r>
            <w:r w:rsidR="00982F2F" w:rsidRPr="006D17CC">
              <w:rPr>
                <w:rFonts w:ascii="Calibri" w:hAnsi="Calibri"/>
              </w:rPr>
              <w:t xml:space="preserve"> administrative de la mention « </w:t>
            </w:r>
            <w:r w:rsidRPr="006D17CC">
              <w:rPr>
                <w:rFonts w:ascii="Calibri" w:hAnsi="Calibri"/>
              </w:rPr>
              <w:t>Psychologie sociale, d</w:t>
            </w:r>
            <w:r w:rsidR="00CF39A5" w:rsidRPr="006D17CC">
              <w:rPr>
                <w:rFonts w:ascii="Calibri" w:hAnsi="Calibri"/>
              </w:rPr>
              <w:t>u travail et des organisations » (PSTO)</w:t>
            </w:r>
            <w:r w:rsidRPr="006D17CC">
              <w:rPr>
                <w:rFonts w:ascii="Calibri" w:hAnsi="Calibri"/>
              </w:rPr>
              <w:t>. Il/elle assure des enseignements en psychologie sociale</w:t>
            </w:r>
            <w:r w:rsidR="001852B9" w:rsidRPr="006D17CC">
              <w:rPr>
                <w:rFonts w:ascii="Calibri" w:hAnsi="Calibri"/>
              </w:rPr>
              <w:t xml:space="preserve"> du travail</w:t>
            </w:r>
            <w:r w:rsidR="00D23B11" w:rsidRPr="006D17CC">
              <w:rPr>
                <w:rFonts w:ascii="Calibri" w:hAnsi="Calibri"/>
              </w:rPr>
              <w:t>,</w:t>
            </w:r>
            <w:r w:rsidR="001852B9" w:rsidRPr="006D17CC">
              <w:rPr>
                <w:rFonts w:ascii="Calibri" w:hAnsi="Calibri"/>
              </w:rPr>
              <w:t xml:space="preserve"> en psychologie sociale, psychologie du travail </w:t>
            </w:r>
            <w:r w:rsidR="00D23B11" w:rsidRPr="006D17CC">
              <w:rPr>
                <w:rFonts w:ascii="Calibri" w:hAnsi="Calibri"/>
              </w:rPr>
              <w:t>mais aussi en</w:t>
            </w:r>
            <w:r w:rsidR="001852B9" w:rsidRPr="006D17CC">
              <w:rPr>
                <w:rFonts w:ascii="Calibri" w:hAnsi="Calibri"/>
              </w:rPr>
              <w:t xml:space="preserve"> méthodologie</w:t>
            </w:r>
            <w:r w:rsidR="00D23B11" w:rsidRPr="006D17CC">
              <w:rPr>
                <w:rFonts w:ascii="Calibri" w:hAnsi="Calibri"/>
              </w:rPr>
              <w:t xml:space="preserve"> et plus spécifiquement </w:t>
            </w:r>
            <w:r w:rsidR="009020FA" w:rsidRPr="006D17CC">
              <w:rPr>
                <w:rFonts w:ascii="Calibri" w:hAnsi="Calibri"/>
              </w:rPr>
              <w:t xml:space="preserve">en </w:t>
            </w:r>
            <w:r w:rsidR="00D23B11" w:rsidRPr="006D17CC">
              <w:rPr>
                <w:rFonts w:ascii="Calibri" w:hAnsi="Calibri"/>
              </w:rPr>
              <w:t>méthodologie quantitative</w:t>
            </w:r>
            <w:r w:rsidR="009020FA" w:rsidRPr="006D17CC">
              <w:rPr>
                <w:rFonts w:ascii="Calibri" w:hAnsi="Calibri"/>
              </w:rPr>
              <w:t xml:space="preserve"> (statistiques)</w:t>
            </w:r>
            <w:r w:rsidRPr="006D17CC">
              <w:rPr>
                <w:rFonts w:ascii="Calibri" w:hAnsi="Calibri"/>
              </w:rPr>
              <w:t xml:space="preserve"> en Licence et Master</w:t>
            </w:r>
            <w:r w:rsidR="00D23B11" w:rsidRPr="006D17CC">
              <w:rPr>
                <w:rFonts w:ascii="Calibri" w:hAnsi="Calibri"/>
              </w:rPr>
              <w:t>. Il/elle</w:t>
            </w:r>
            <w:r w:rsidRPr="006D17CC">
              <w:rPr>
                <w:rFonts w:ascii="Calibri" w:hAnsi="Calibri"/>
              </w:rPr>
              <w:t xml:space="preserve"> participe à l’encadrement des recherches en L/M. Une expérience affirmée en matière d’enseignement est exigée. Nous souhaitons en particulier répondre aux besoins </w:t>
            </w:r>
            <w:proofErr w:type="spellStart"/>
            <w:r w:rsidRPr="006D17CC">
              <w:rPr>
                <w:rFonts w:ascii="Calibri" w:hAnsi="Calibri"/>
              </w:rPr>
              <w:t>générés</w:t>
            </w:r>
            <w:proofErr w:type="spellEnd"/>
            <w:r w:rsidRPr="006D17CC">
              <w:rPr>
                <w:rFonts w:ascii="Calibri" w:hAnsi="Calibri"/>
              </w:rPr>
              <w:t xml:space="preserve"> par les </w:t>
            </w:r>
            <w:r w:rsidR="00245445" w:rsidRPr="006D17CC">
              <w:rPr>
                <w:rFonts w:ascii="Calibri" w:hAnsi="Calibri"/>
              </w:rPr>
              <w:t>enseignements</w:t>
            </w:r>
            <w:r w:rsidRPr="006D17CC">
              <w:rPr>
                <w:rFonts w:ascii="Calibri" w:hAnsi="Calibri"/>
              </w:rPr>
              <w:t xml:space="preserve"> </w:t>
            </w:r>
            <w:r w:rsidR="00245445" w:rsidRPr="006D17CC">
              <w:rPr>
                <w:rFonts w:ascii="Calibri" w:hAnsi="Calibri"/>
              </w:rPr>
              <w:t>en Licence</w:t>
            </w:r>
            <w:r w:rsidR="00515700" w:rsidRPr="006D17CC">
              <w:rPr>
                <w:rFonts w:ascii="Calibri" w:hAnsi="Calibri"/>
              </w:rPr>
              <w:t>,</w:t>
            </w:r>
            <w:r w:rsidR="00245445" w:rsidRPr="006D17CC">
              <w:rPr>
                <w:rFonts w:ascii="Calibri" w:hAnsi="Calibri"/>
              </w:rPr>
              <w:t xml:space="preserve"> la mention </w:t>
            </w:r>
            <w:r w:rsidR="00515700" w:rsidRPr="006D17CC">
              <w:rPr>
                <w:rFonts w:ascii="Calibri" w:hAnsi="Calibri"/>
              </w:rPr>
              <w:t xml:space="preserve">de </w:t>
            </w:r>
            <w:r w:rsidRPr="006D17CC">
              <w:rPr>
                <w:rFonts w:ascii="Calibri" w:hAnsi="Calibri"/>
              </w:rPr>
              <w:t>Master 1</w:t>
            </w:r>
            <w:r w:rsidR="00515700" w:rsidRPr="006D17CC">
              <w:rPr>
                <w:rFonts w:ascii="Calibri" w:hAnsi="Calibri"/>
              </w:rPr>
              <w:t xml:space="preserve"> (PSTO)</w:t>
            </w:r>
            <w:r w:rsidRPr="006D17CC">
              <w:rPr>
                <w:rFonts w:ascii="Calibri" w:hAnsi="Calibri"/>
              </w:rPr>
              <w:t xml:space="preserve"> et </w:t>
            </w:r>
            <w:r w:rsidR="006D135C" w:rsidRPr="006D17CC">
              <w:rPr>
                <w:rFonts w:ascii="Calibri" w:hAnsi="Calibri"/>
              </w:rPr>
              <w:t xml:space="preserve">les </w:t>
            </w:r>
            <w:r w:rsidR="00245445" w:rsidRPr="006D17CC">
              <w:rPr>
                <w:rFonts w:ascii="Calibri" w:hAnsi="Calibri"/>
              </w:rPr>
              <w:t xml:space="preserve">parcours Master </w:t>
            </w:r>
            <w:r w:rsidRPr="006D17CC">
              <w:rPr>
                <w:rFonts w:ascii="Calibri" w:hAnsi="Calibri"/>
              </w:rPr>
              <w:t xml:space="preserve">2 </w:t>
            </w:r>
            <w:r w:rsidR="004C737F" w:rsidRPr="006D17CC">
              <w:rPr>
                <w:rFonts w:ascii="Calibri" w:hAnsi="Calibri"/>
              </w:rPr>
              <w:t>adossé</w:t>
            </w:r>
            <w:r w:rsidRPr="006D17CC">
              <w:rPr>
                <w:rFonts w:ascii="Calibri" w:hAnsi="Calibri"/>
              </w:rPr>
              <w:t>s au laboratoire.</w:t>
            </w:r>
          </w:p>
          <w:p w14:paraId="52B0E0CA" w14:textId="77777777" w:rsidR="00557A24" w:rsidRDefault="00F574E3" w:rsidP="00382AD6">
            <w:pPr>
              <w:jc w:val="both"/>
              <w:rPr>
                <w:rFonts w:ascii="Calibri" w:hAnsi="Calibri"/>
              </w:rPr>
            </w:pPr>
            <w:r w:rsidRPr="006D17CC">
              <w:rPr>
                <w:rFonts w:ascii="Calibri" w:hAnsi="Calibri"/>
              </w:rPr>
              <w:t xml:space="preserve">Le/La </w:t>
            </w:r>
            <w:proofErr w:type="spellStart"/>
            <w:r w:rsidRPr="006D17CC">
              <w:rPr>
                <w:rFonts w:ascii="Calibri" w:hAnsi="Calibri"/>
              </w:rPr>
              <w:t>candidat.e</w:t>
            </w:r>
            <w:proofErr w:type="spellEnd"/>
            <w:r w:rsidRPr="006D17CC">
              <w:rPr>
                <w:rFonts w:ascii="Calibri" w:hAnsi="Calibri"/>
              </w:rPr>
              <w:t xml:space="preserve"> devra également s'investir dans la vie institutionnelle de l’université́, du laboratoire et la prise de responsabilités administratives et pédagogiques.</w:t>
            </w:r>
          </w:p>
          <w:p w14:paraId="66AC752E" w14:textId="77777777" w:rsidR="000039CC" w:rsidRDefault="000039CC" w:rsidP="00382AD6">
            <w:pPr>
              <w:jc w:val="both"/>
              <w:rPr>
                <w:rFonts w:ascii="Calibri" w:hAnsi="Calibri"/>
              </w:rPr>
            </w:pPr>
          </w:p>
          <w:p w14:paraId="011850B6" w14:textId="15112218" w:rsidR="000039CC" w:rsidRPr="000039CC" w:rsidRDefault="000039CC" w:rsidP="000039CC">
            <w:pPr>
              <w:jc w:val="both"/>
              <w:rPr>
                <w:rFonts w:ascii="Calibri" w:hAnsi="Calibri"/>
                <w:color w:val="C00000"/>
                <w:lang w:val="en-US"/>
              </w:rPr>
            </w:pPr>
            <w:r w:rsidRPr="000039CC">
              <w:rPr>
                <w:rFonts w:ascii="Calibri" w:hAnsi="Calibri"/>
                <w:color w:val="C00000"/>
                <w:lang w:val="en-US"/>
              </w:rPr>
              <w:t>As an assistant professor attached to the Department of Social Psychology and Work, the successful applicant shall be closely involved in the definition of teaching and research policy, and shall participate in the pedagogical and administrative organization of the "Socia</w:t>
            </w:r>
            <w:r w:rsidR="00301283">
              <w:rPr>
                <w:rFonts w:ascii="Calibri" w:hAnsi="Calibri"/>
                <w:color w:val="C00000"/>
                <w:lang w:val="en-US"/>
              </w:rPr>
              <w:t>l</w:t>
            </w:r>
            <w:r w:rsidRPr="000039CC">
              <w:rPr>
                <w:rFonts w:ascii="Calibri" w:hAnsi="Calibri"/>
                <w:color w:val="C00000"/>
                <w:lang w:val="en-US"/>
              </w:rPr>
              <w:t xml:space="preserve">, </w:t>
            </w:r>
            <w:r w:rsidR="00301283">
              <w:rPr>
                <w:rFonts w:ascii="Calibri" w:hAnsi="Calibri"/>
                <w:color w:val="C00000"/>
                <w:lang w:val="en-US"/>
              </w:rPr>
              <w:t>Work</w:t>
            </w:r>
            <w:r w:rsidRPr="000039CC">
              <w:rPr>
                <w:rFonts w:ascii="Calibri" w:hAnsi="Calibri"/>
                <w:color w:val="C00000"/>
                <w:lang w:val="en-US"/>
              </w:rPr>
              <w:t xml:space="preserve"> and Organizations</w:t>
            </w:r>
            <w:r w:rsidR="00301283">
              <w:rPr>
                <w:rFonts w:ascii="Calibri" w:hAnsi="Calibri"/>
                <w:color w:val="C00000"/>
                <w:lang w:val="en-US"/>
              </w:rPr>
              <w:t xml:space="preserve"> Psychology</w:t>
            </w:r>
            <w:r w:rsidRPr="000039CC">
              <w:rPr>
                <w:rFonts w:ascii="Calibri" w:hAnsi="Calibri"/>
                <w:color w:val="C00000"/>
                <w:lang w:val="en-US"/>
              </w:rPr>
              <w:t xml:space="preserve"> "(PSTO) Master’s program. The applicant will teach social psychology of work, social psychology, work psychology and methodology, especially quantitative methodology (statistics) in both Bachelor’s and Master’s programs. The applicant will participate in supervising research at both Bachelor’s and Master’s levels. Proven teaching experience is required. In particular, we want to meet the needs of the </w:t>
            </w:r>
            <w:proofErr w:type="gramStart"/>
            <w:r w:rsidRPr="000039CC">
              <w:rPr>
                <w:rFonts w:ascii="Calibri" w:hAnsi="Calibri"/>
                <w:color w:val="C00000"/>
                <w:lang w:val="en-US"/>
              </w:rPr>
              <w:t>Bachelor's</w:t>
            </w:r>
            <w:proofErr w:type="gramEnd"/>
            <w:r w:rsidRPr="000039CC">
              <w:rPr>
                <w:rFonts w:ascii="Calibri" w:hAnsi="Calibri"/>
                <w:color w:val="C00000"/>
                <w:lang w:val="en-US"/>
              </w:rPr>
              <w:t xml:space="preserve"> degree courses, the PSTO first year Master’s program, and the second year Master’s program elements which involve laboratory.</w:t>
            </w:r>
          </w:p>
          <w:p w14:paraId="1CDD1848" w14:textId="77777777" w:rsidR="000039CC" w:rsidRPr="000039CC" w:rsidRDefault="000039CC" w:rsidP="00382AD6">
            <w:pPr>
              <w:jc w:val="both"/>
              <w:rPr>
                <w:rFonts w:ascii="Calibri" w:hAnsi="Calibri"/>
                <w:lang w:val="en-US"/>
              </w:rPr>
            </w:pPr>
          </w:p>
          <w:p w14:paraId="68F9448B" w14:textId="77777777" w:rsidR="000039CC" w:rsidRPr="000039CC" w:rsidRDefault="000039CC" w:rsidP="00382AD6">
            <w:pPr>
              <w:jc w:val="both"/>
              <w:rPr>
                <w:rFonts w:ascii="Calibri" w:hAnsi="Calibri"/>
                <w:lang w:val="en-US"/>
              </w:rPr>
            </w:pPr>
          </w:p>
        </w:tc>
      </w:tr>
      <w:tr w:rsidR="00382AD6" w:rsidRPr="00A45D23" w14:paraId="6AFF60EC" w14:textId="77777777" w:rsidTr="004E4929">
        <w:tc>
          <w:tcPr>
            <w:tcW w:w="10740" w:type="dxa"/>
            <w:gridSpan w:val="2"/>
          </w:tcPr>
          <w:p w14:paraId="266BCF80" w14:textId="77777777" w:rsidR="00382AD6" w:rsidRPr="005F2275" w:rsidRDefault="00557A24" w:rsidP="00557A24">
            <w:pPr>
              <w:jc w:val="both"/>
              <w:rPr>
                <w:rFonts w:ascii="Calibri" w:hAnsi="Calibri"/>
              </w:rPr>
            </w:pPr>
            <w:r w:rsidRPr="005F2275">
              <w:rPr>
                <w:rFonts w:ascii="Calibri" w:hAnsi="Calibri"/>
              </w:rPr>
              <w:t xml:space="preserve">Mots clés </w:t>
            </w:r>
            <w:r w:rsidRPr="005F2275">
              <w:rPr>
                <w:rFonts w:ascii="Calibri" w:hAnsi="Calibri"/>
                <w:b/>
                <w:u w:val="single"/>
              </w:rPr>
              <w:t>(5 maximum)</w:t>
            </w:r>
            <w:r w:rsidRPr="005F2275">
              <w:rPr>
                <w:rFonts w:ascii="Calibri" w:hAnsi="Calibri"/>
              </w:rPr>
              <w:t xml:space="preserve"> correspondant à l’emploi (cf</w:t>
            </w:r>
            <w:r w:rsidR="004C737F">
              <w:rPr>
                <w:rFonts w:ascii="Calibri" w:hAnsi="Calibri"/>
              </w:rPr>
              <w:t>.</w:t>
            </w:r>
            <w:r w:rsidRPr="005F2275">
              <w:rPr>
                <w:rFonts w:ascii="Calibri" w:hAnsi="Calibri"/>
              </w:rPr>
              <w:t xml:space="preserve"> liste</w:t>
            </w:r>
            <w:r w:rsidR="005F2275">
              <w:rPr>
                <w:rFonts w:ascii="Calibri" w:hAnsi="Calibri"/>
              </w:rPr>
              <w:t xml:space="preserve"> </w:t>
            </w:r>
            <w:r w:rsidR="001500AE">
              <w:rPr>
                <w:rFonts w:ascii="Calibri" w:hAnsi="Calibri"/>
              </w:rPr>
              <w:t xml:space="preserve">mots clés </w:t>
            </w:r>
            <w:r w:rsidR="005F2275">
              <w:rPr>
                <w:rFonts w:ascii="Calibri" w:hAnsi="Calibri"/>
              </w:rPr>
              <w:t>jointe</w:t>
            </w:r>
            <w:r w:rsidRPr="005F2275">
              <w:rPr>
                <w:rFonts w:ascii="Calibri" w:hAnsi="Calibri"/>
              </w:rPr>
              <w:t>)</w:t>
            </w:r>
          </w:p>
          <w:p w14:paraId="11041E45" w14:textId="77777777" w:rsidR="00557A24" w:rsidRPr="005F2275" w:rsidRDefault="00557A24" w:rsidP="00557A24">
            <w:pPr>
              <w:jc w:val="both"/>
              <w:rPr>
                <w:rFonts w:ascii="Calibri" w:hAnsi="Calibri"/>
              </w:rPr>
            </w:pPr>
          </w:p>
          <w:p w14:paraId="6609FC74" w14:textId="77777777" w:rsidR="00557A24" w:rsidRDefault="00111E1D" w:rsidP="00557A24">
            <w:pPr>
              <w:jc w:val="both"/>
              <w:rPr>
                <w:rFonts w:ascii="Calibri" w:hAnsi="Calibri"/>
              </w:rPr>
            </w:pPr>
            <w:r w:rsidRPr="00111E1D">
              <w:rPr>
                <w:rFonts w:ascii="Calibri" w:hAnsi="Calibri"/>
              </w:rPr>
              <w:t>Psychologie sociale</w:t>
            </w:r>
            <w:r w:rsidR="00D23B11">
              <w:rPr>
                <w:rFonts w:ascii="Calibri" w:hAnsi="Calibri"/>
              </w:rPr>
              <w:t xml:space="preserve"> du travail</w:t>
            </w:r>
            <w:r w:rsidRPr="00111E1D">
              <w:rPr>
                <w:rFonts w:ascii="Calibri" w:hAnsi="Calibri"/>
              </w:rPr>
              <w:t xml:space="preserve">, </w:t>
            </w:r>
            <w:r w:rsidR="00D23B11">
              <w:rPr>
                <w:rFonts w:ascii="Calibri" w:hAnsi="Calibri"/>
              </w:rPr>
              <w:t>évaluation, statistiques, méthodes mixtes</w:t>
            </w:r>
          </w:p>
          <w:p w14:paraId="2826E19B" w14:textId="77777777" w:rsidR="000039CC" w:rsidRDefault="000039CC" w:rsidP="00557A24">
            <w:pPr>
              <w:jc w:val="both"/>
              <w:rPr>
                <w:rFonts w:ascii="Calibri" w:hAnsi="Calibri"/>
              </w:rPr>
            </w:pPr>
          </w:p>
          <w:p w14:paraId="76A9CD9F" w14:textId="3CD9708D" w:rsidR="000039CC" w:rsidRPr="000039CC" w:rsidRDefault="000039CC" w:rsidP="000039CC">
            <w:pPr>
              <w:jc w:val="both"/>
              <w:rPr>
                <w:rFonts w:ascii="Calibri" w:hAnsi="Calibri"/>
                <w:color w:val="C00000"/>
                <w:lang w:val="en-US"/>
              </w:rPr>
            </w:pPr>
            <w:r w:rsidRPr="000039CC">
              <w:rPr>
                <w:rFonts w:ascii="Calibri" w:hAnsi="Calibri"/>
                <w:color w:val="C00000"/>
                <w:lang w:val="en-US"/>
              </w:rPr>
              <w:t xml:space="preserve">Social </w:t>
            </w:r>
            <w:r w:rsidR="00A45D23">
              <w:rPr>
                <w:rFonts w:ascii="Calibri" w:hAnsi="Calibri"/>
                <w:color w:val="C00000"/>
                <w:lang w:val="en-US"/>
              </w:rPr>
              <w:t xml:space="preserve">and work </w:t>
            </w:r>
            <w:r w:rsidRPr="000039CC">
              <w:rPr>
                <w:rFonts w:ascii="Calibri" w:hAnsi="Calibri"/>
                <w:color w:val="C00000"/>
                <w:lang w:val="en-US"/>
              </w:rPr>
              <w:t>psychology</w:t>
            </w:r>
            <w:bookmarkStart w:id="0" w:name="_GoBack"/>
            <w:bookmarkEnd w:id="0"/>
            <w:r w:rsidRPr="000039CC">
              <w:rPr>
                <w:rFonts w:ascii="Calibri" w:hAnsi="Calibri"/>
                <w:color w:val="C00000"/>
                <w:lang w:val="en-US"/>
              </w:rPr>
              <w:t>, evaluation, statistics, mixed methods</w:t>
            </w:r>
          </w:p>
          <w:p w14:paraId="6B42568D" w14:textId="77777777" w:rsidR="000039CC" w:rsidRPr="000039CC" w:rsidRDefault="000039CC" w:rsidP="00557A24">
            <w:pPr>
              <w:jc w:val="both"/>
              <w:rPr>
                <w:rFonts w:ascii="Calibri" w:hAnsi="Calibri"/>
                <w:lang w:val="en-US"/>
              </w:rPr>
            </w:pPr>
          </w:p>
        </w:tc>
      </w:tr>
    </w:tbl>
    <w:p w14:paraId="623627C2" w14:textId="77777777" w:rsidR="001518A2" w:rsidRPr="000039CC" w:rsidRDefault="001518A2" w:rsidP="001518A2">
      <w:pPr>
        <w:jc w:val="both"/>
        <w:rPr>
          <w:rFonts w:asciiTheme="minorHAnsi" w:hAnsiTheme="minorHAnsi"/>
          <w:lang w:val="en-US"/>
        </w:rPr>
      </w:pPr>
    </w:p>
    <w:sectPr w:rsidR="001518A2" w:rsidRPr="000039CC" w:rsidSect="003F58D4">
      <w:headerReference w:type="default" r:id="rId11"/>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910AEC" w14:textId="77777777" w:rsidR="007711BA" w:rsidRDefault="007711BA" w:rsidP="00C76AF8">
      <w:r>
        <w:separator/>
      </w:r>
    </w:p>
  </w:endnote>
  <w:endnote w:type="continuationSeparator" w:id="0">
    <w:p w14:paraId="03844B91" w14:textId="77777777" w:rsidR="007711BA" w:rsidRDefault="007711BA" w:rsidP="00C76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Times">
    <w:panose1 w:val="00000500000000020000"/>
    <w:charset w:val="00"/>
    <w:family w:val="auto"/>
    <w:pitch w:val="variable"/>
    <w:sig w:usb0="E00002FF" w:usb1="5000205A" w:usb2="00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434898" w14:textId="77777777" w:rsidR="007711BA" w:rsidRDefault="007711BA" w:rsidP="00C76AF8">
      <w:r>
        <w:separator/>
      </w:r>
    </w:p>
  </w:footnote>
  <w:footnote w:type="continuationSeparator" w:id="0">
    <w:p w14:paraId="2A1F4CF5" w14:textId="77777777" w:rsidR="007711BA" w:rsidRDefault="007711BA" w:rsidP="00C76A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65FB8" w14:textId="77777777" w:rsidR="00C76AF8" w:rsidRDefault="00C76AF8">
    <w:pPr>
      <w:pStyle w:val="En-tte"/>
    </w:pPr>
    <w:r>
      <w:fldChar w:fldCharType="begin"/>
    </w:r>
    <w:r>
      <w:instrText xml:space="preserve"> INCLUDEPICTURE "https://intranet.univ-lyon2.fr/medias/photo/vignet-edito-nouveaulogo_1528455342111-jpg" \* MERGEFORMATINET </w:instrText>
    </w:r>
    <w:r>
      <w:fldChar w:fldCharType="separate"/>
    </w:r>
    <w:r>
      <w:rPr>
        <w:noProof/>
      </w:rPr>
      <w:drawing>
        <wp:inline distT="0" distB="0" distL="0" distR="0" wp14:anchorId="38657AAE" wp14:editId="28202C9F">
          <wp:extent cx="1233805" cy="1233805"/>
          <wp:effectExtent l="0" t="0" r="0" b="0"/>
          <wp:docPr id="1" name="Image 1" descr="Nouvelle identité visuelle : nouveau logo (édito lettre aux personnels du 7 juin 20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Nouvelle identité visuelle : nouveau logo (édito lettre aux personnels du 7 juin 201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3805" cy="1233805"/>
                  </a:xfrm>
                  <a:prstGeom prst="rect">
                    <a:avLst/>
                  </a:prstGeom>
                  <a:noFill/>
                  <a:ln>
                    <a:noFill/>
                  </a:ln>
                </pic:spPr>
              </pic:pic>
            </a:graphicData>
          </a:graphic>
        </wp:inline>
      </w:drawing>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232AB2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8A2"/>
    <w:rsid w:val="000039CC"/>
    <w:rsid w:val="00016AA3"/>
    <w:rsid w:val="000244CC"/>
    <w:rsid w:val="00036383"/>
    <w:rsid w:val="0006799D"/>
    <w:rsid w:val="000771CD"/>
    <w:rsid w:val="00083CA2"/>
    <w:rsid w:val="000D2EE5"/>
    <w:rsid w:val="000F7C90"/>
    <w:rsid w:val="00106D34"/>
    <w:rsid w:val="00111E1D"/>
    <w:rsid w:val="001151E1"/>
    <w:rsid w:val="0012012F"/>
    <w:rsid w:val="00125C5A"/>
    <w:rsid w:val="001456CE"/>
    <w:rsid w:val="00145E4C"/>
    <w:rsid w:val="00146B01"/>
    <w:rsid w:val="001500AE"/>
    <w:rsid w:val="001518A2"/>
    <w:rsid w:val="001852B9"/>
    <w:rsid w:val="00187749"/>
    <w:rsid w:val="00190637"/>
    <w:rsid w:val="001A72EC"/>
    <w:rsid w:val="001E49B3"/>
    <w:rsid w:val="001F5858"/>
    <w:rsid w:val="00205166"/>
    <w:rsid w:val="00207A9C"/>
    <w:rsid w:val="00213B43"/>
    <w:rsid w:val="0023115D"/>
    <w:rsid w:val="00245445"/>
    <w:rsid w:val="0027266C"/>
    <w:rsid w:val="00295A69"/>
    <w:rsid w:val="002D7B7D"/>
    <w:rsid w:val="002F32DE"/>
    <w:rsid w:val="00301283"/>
    <w:rsid w:val="00312CE6"/>
    <w:rsid w:val="00322359"/>
    <w:rsid w:val="00382AD6"/>
    <w:rsid w:val="00384400"/>
    <w:rsid w:val="00396B47"/>
    <w:rsid w:val="003B2E88"/>
    <w:rsid w:val="003B54FD"/>
    <w:rsid w:val="003C0830"/>
    <w:rsid w:val="003F58D4"/>
    <w:rsid w:val="00452F77"/>
    <w:rsid w:val="004647F2"/>
    <w:rsid w:val="0049305F"/>
    <w:rsid w:val="004A38D9"/>
    <w:rsid w:val="004C1C0F"/>
    <w:rsid w:val="004C31A2"/>
    <w:rsid w:val="004C737F"/>
    <w:rsid w:val="004C7901"/>
    <w:rsid w:val="004E4929"/>
    <w:rsid w:val="004E4DBF"/>
    <w:rsid w:val="00503D1B"/>
    <w:rsid w:val="00515700"/>
    <w:rsid w:val="00546FA0"/>
    <w:rsid w:val="0055692E"/>
    <w:rsid w:val="00557A24"/>
    <w:rsid w:val="005644BF"/>
    <w:rsid w:val="00565C1F"/>
    <w:rsid w:val="00587A92"/>
    <w:rsid w:val="00595DDD"/>
    <w:rsid w:val="005D3505"/>
    <w:rsid w:val="005F2275"/>
    <w:rsid w:val="0060481C"/>
    <w:rsid w:val="006066A5"/>
    <w:rsid w:val="00610690"/>
    <w:rsid w:val="00621936"/>
    <w:rsid w:val="006349E7"/>
    <w:rsid w:val="00634CBB"/>
    <w:rsid w:val="0064394A"/>
    <w:rsid w:val="00651314"/>
    <w:rsid w:val="00661895"/>
    <w:rsid w:val="006739F0"/>
    <w:rsid w:val="006750F2"/>
    <w:rsid w:val="00682356"/>
    <w:rsid w:val="006A69E8"/>
    <w:rsid w:val="006B770E"/>
    <w:rsid w:val="006D135C"/>
    <w:rsid w:val="006D17CC"/>
    <w:rsid w:val="006D7202"/>
    <w:rsid w:val="0072055C"/>
    <w:rsid w:val="00723AD3"/>
    <w:rsid w:val="00770462"/>
    <w:rsid w:val="007711BA"/>
    <w:rsid w:val="007A1EF0"/>
    <w:rsid w:val="007E753B"/>
    <w:rsid w:val="007F39B2"/>
    <w:rsid w:val="00814703"/>
    <w:rsid w:val="00816224"/>
    <w:rsid w:val="0082256A"/>
    <w:rsid w:val="0084364C"/>
    <w:rsid w:val="00874112"/>
    <w:rsid w:val="0087435F"/>
    <w:rsid w:val="00876272"/>
    <w:rsid w:val="00880E9D"/>
    <w:rsid w:val="008B209D"/>
    <w:rsid w:val="008C2989"/>
    <w:rsid w:val="008E5A5E"/>
    <w:rsid w:val="008E6D05"/>
    <w:rsid w:val="008E7153"/>
    <w:rsid w:val="008F08F6"/>
    <w:rsid w:val="009020FA"/>
    <w:rsid w:val="009073F1"/>
    <w:rsid w:val="009352B2"/>
    <w:rsid w:val="009459A8"/>
    <w:rsid w:val="00982F2F"/>
    <w:rsid w:val="009A00D9"/>
    <w:rsid w:val="009B74C9"/>
    <w:rsid w:val="009C61AB"/>
    <w:rsid w:val="009D2133"/>
    <w:rsid w:val="009D3692"/>
    <w:rsid w:val="009D4F14"/>
    <w:rsid w:val="009E2A22"/>
    <w:rsid w:val="009E7005"/>
    <w:rsid w:val="00A05186"/>
    <w:rsid w:val="00A17D94"/>
    <w:rsid w:val="00A45D23"/>
    <w:rsid w:val="00A54DD9"/>
    <w:rsid w:val="00A5799A"/>
    <w:rsid w:val="00A93E59"/>
    <w:rsid w:val="00AC22B6"/>
    <w:rsid w:val="00AC354B"/>
    <w:rsid w:val="00AC673B"/>
    <w:rsid w:val="00AD67A8"/>
    <w:rsid w:val="00AE40BA"/>
    <w:rsid w:val="00AF2154"/>
    <w:rsid w:val="00B20A6B"/>
    <w:rsid w:val="00B239AE"/>
    <w:rsid w:val="00B319B6"/>
    <w:rsid w:val="00B44F2D"/>
    <w:rsid w:val="00B45374"/>
    <w:rsid w:val="00B56FA0"/>
    <w:rsid w:val="00B96415"/>
    <w:rsid w:val="00BA46E1"/>
    <w:rsid w:val="00BA5056"/>
    <w:rsid w:val="00BE6D91"/>
    <w:rsid w:val="00BF2121"/>
    <w:rsid w:val="00C066FD"/>
    <w:rsid w:val="00C41C3C"/>
    <w:rsid w:val="00C47D54"/>
    <w:rsid w:val="00C53C3A"/>
    <w:rsid w:val="00C54DD9"/>
    <w:rsid w:val="00C655E2"/>
    <w:rsid w:val="00C727F5"/>
    <w:rsid w:val="00C76AF8"/>
    <w:rsid w:val="00CA16FE"/>
    <w:rsid w:val="00CB3922"/>
    <w:rsid w:val="00CE680E"/>
    <w:rsid w:val="00CF39A5"/>
    <w:rsid w:val="00D158BD"/>
    <w:rsid w:val="00D23B11"/>
    <w:rsid w:val="00D32A2A"/>
    <w:rsid w:val="00D4507C"/>
    <w:rsid w:val="00D47F23"/>
    <w:rsid w:val="00D514BA"/>
    <w:rsid w:val="00D62D27"/>
    <w:rsid w:val="00DA4FF2"/>
    <w:rsid w:val="00DC179B"/>
    <w:rsid w:val="00DC2754"/>
    <w:rsid w:val="00DC6CAE"/>
    <w:rsid w:val="00DD14A2"/>
    <w:rsid w:val="00DD6972"/>
    <w:rsid w:val="00DE27A3"/>
    <w:rsid w:val="00DE51E6"/>
    <w:rsid w:val="00E41477"/>
    <w:rsid w:val="00E41D74"/>
    <w:rsid w:val="00E4625F"/>
    <w:rsid w:val="00E52956"/>
    <w:rsid w:val="00E73E87"/>
    <w:rsid w:val="00E83ED3"/>
    <w:rsid w:val="00E91DEB"/>
    <w:rsid w:val="00EC6F2D"/>
    <w:rsid w:val="00EF769A"/>
    <w:rsid w:val="00F03F74"/>
    <w:rsid w:val="00F056D3"/>
    <w:rsid w:val="00F408DA"/>
    <w:rsid w:val="00F574E3"/>
    <w:rsid w:val="00FA3B0F"/>
    <w:rsid w:val="00FB4D1C"/>
    <w:rsid w:val="00FB55D8"/>
    <w:rsid w:val="00FB7276"/>
    <w:rsid w:val="00FC2B36"/>
    <w:rsid w:val="00FF5A3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BBE5F9"/>
  <w14:defaultImageDpi w14:val="0"/>
  <w15:docId w15:val="{F0AFD2AC-AEED-D848-AA2A-9CAC2360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518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rsid w:val="00610690"/>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Segoe UI Symbol" w:hAnsi="Segoe UI Symbol" w:cs="Segoe UI Symbol"/>
      <w:sz w:val="18"/>
      <w:szCs w:val="18"/>
    </w:rPr>
  </w:style>
  <w:style w:type="character" w:styleId="Lienhypertexte">
    <w:name w:val="Hyperlink"/>
    <w:basedOn w:val="Policepardfaut"/>
    <w:uiPriority w:val="99"/>
    <w:rsid w:val="00A17D94"/>
    <w:rPr>
      <w:rFonts w:cs="Times New Roman"/>
      <w:color w:val="0563C1"/>
      <w:u w:val="single"/>
    </w:rPr>
  </w:style>
  <w:style w:type="character" w:styleId="Marquedecommentaire">
    <w:name w:val="annotation reference"/>
    <w:basedOn w:val="Policepardfaut"/>
    <w:uiPriority w:val="99"/>
    <w:rsid w:val="00FC2B36"/>
    <w:rPr>
      <w:rFonts w:cs="Times New Roman"/>
      <w:sz w:val="18"/>
    </w:rPr>
  </w:style>
  <w:style w:type="paragraph" w:styleId="Commentaire">
    <w:name w:val="annotation text"/>
    <w:basedOn w:val="Normal"/>
    <w:link w:val="CommentaireCar"/>
    <w:uiPriority w:val="99"/>
    <w:rsid w:val="00FC2B36"/>
  </w:style>
  <w:style w:type="character" w:customStyle="1" w:styleId="CommentaireCar">
    <w:name w:val="Commentaire Car"/>
    <w:basedOn w:val="Policepardfaut"/>
    <w:link w:val="Commentaire"/>
    <w:uiPriority w:val="99"/>
    <w:locked/>
    <w:rsid w:val="00FC2B36"/>
    <w:rPr>
      <w:rFonts w:cs="Times New Roman"/>
      <w:sz w:val="24"/>
    </w:rPr>
  </w:style>
  <w:style w:type="paragraph" w:styleId="Objetducommentaire">
    <w:name w:val="annotation subject"/>
    <w:basedOn w:val="Commentaire"/>
    <w:next w:val="Commentaire"/>
    <w:link w:val="ObjetducommentaireCar"/>
    <w:uiPriority w:val="99"/>
    <w:rsid w:val="00FC2B36"/>
    <w:rPr>
      <w:b/>
      <w:bCs/>
      <w:sz w:val="20"/>
      <w:szCs w:val="20"/>
    </w:rPr>
  </w:style>
  <w:style w:type="character" w:customStyle="1" w:styleId="ObjetducommentaireCar">
    <w:name w:val="Objet du commentaire Car"/>
    <w:basedOn w:val="CommentaireCar"/>
    <w:link w:val="Objetducommentaire"/>
    <w:uiPriority w:val="99"/>
    <w:locked/>
    <w:rsid w:val="00FC2B36"/>
    <w:rPr>
      <w:rFonts w:cs="Times New Roman"/>
      <w:b/>
      <w:sz w:val="24"/>
    </w:rPr>
  </w:style>
  <w:style w:type="paragraph" w:styleId="NormalWeb">
    <w:name w:val="Normal (Web)"/>
    <w:basedOn w:val="Normal"/>
    <w:uiPriority w:val="99"/>
    <w:rsid w:val="00BA5056"/>
    <w:pPr>
      <w:spacing w:beforeLines="1" w:afterLines="1"/>
    </w:pPr>
    <w:rPr>
      <w:rFonts w:ascii="Times" w:hAnsi="Times"/>
      <w:sz w:val="20"/>
      <w:szCs w:val="20"/>
    </w:rPr>
  </w:style>
  <w:style w:type="character" w:styleId="lev">
    <w:name w:val="Strong"/>
    <w:basedOn w:val="Policepardfaut"/>
    <w:uiPriority w:val="22"/>
    <w:qFormat/>
    <w:rsid w:val="006B770E"/>
    <w:rPr>
      <w:rFonts w:cs="Times New Roman"/>
      <w:b/>
      <w:bCs/>
    </w:rPr>
  </w:style>
  <w:style w:type="paragraph" w:styleId="En-tte">
    <w:name w:val="header"/>
    <w:basedOn w:val="Normal"/>
    <w:link w:val="En-tteCar"/>
    <w:rsid w:val="00C76AF8"/>
    <w:pPr>
      <w:tabs>
        <w:tab w:val="center" w:pos="4536"/>
        <w:tab w:val="right" w:pos="9072"/>
      </w:tabs>
    </w:pPr>
  </w:style>
  <w:style w:type="character" w:customStyle="1" w:styleId="En-tteCar">
    <w:name w:val="En-tête Car"/>
    <w:basedOn w:val="Policepardfaut"/>
    <w:link w:val="En-tte"/>
    <w:rsid w:val="00C76AF8"/>
    <w:rPr>
      <w:sz w:val="24"/>
      <w:szCs w:val="24"/>
    </w:rPr>
  </w:style>
  <w:style w:type="paragraph" w:styleId="Pieddepage">
    <w:name w:val="footer"/>
    <w:basedOn w:val="Normal"/>
    <w:link w:val="PieddepageCar"/>
    <w:rsid w:val="00C76AF8"/>
    <w:pPr>
      <w:tabs>
        <w:tab w:val="center" w:pos="4536"/>
        <w:tab w:val="right" w:pos="9072"/>
      </w:tabs>
    </w:pPr>
  </w:style>
  <w:style w:type="character" w:customStyle="1" w:styleId="PieddepageCar">
    <w:name w:val="Pied de page Car"/>
    <w:basedOn w:val="Policepardfaut"/>
    <w:link w:val="Pieddepage"/>
    <w:rsid w:val="00C76AF8"/>
    <w:rPr>
      <w:sz w:val="24"/>
      <w:szCs w:val="24"/>
    </w:rPr>
  </w:style>
  <w:style w:type="character" w:customStyle="1" w:styleId="Mentionnonrsolue1">
    <w:name w:val="Mention non résolue1"/>
    <w:basedOn w:val="Policepardfaut"/>
    <w:uiPriority w:val="99"/>
    <w:semiHidden/>
    <w:unhideWhenUsed/>
    <w:rsid w:val="001852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072162">
      <w:marLeft w:val="0"/>
      <w:marRight w:val="0"/>
      <w:marTop w:val="0"/>
      <w:marBottom w:val="0"/>
      <w:divBdr>
        <w:top w:val="none" w:sz="0" w:space="0" w:color="auto"/>
        <w:left w:val="none" w:sz="0" w:space="0" w:color="auto"/>
        <w:bottom w:val="none" w:sz="0" w:space="0" w:color="auto"/>
        <w:right w:val="none" w:sz="0" w:space="0" w:color="auto"/>
      </w:divBdr>
      <w:divsChild>
        <w:div w:id="368072161">
          <w:marLeft w:val="0"/>
          <w:marRight w:val="0"/>
          <w:marTop w:val="0"/>
          <w:marBottom w:val="0"/>
          <w:divBdr>
            <w:top w:val="none" w:sz="0" w:space="0" w:color="auto"/>
            <w:left w:val="none" w:sz="0" w:space="0" w:color="auto"/>
            <w:bottom w:val="none" w:sz="0" w:space="0" w:color="auto"/>
            <w:right w:val="none" w:sz="0" w:space="0" w:color="auto"/>
          </w:divBdr>
        </w:div>
      </w:divsChild>
    </w:div>
    <w:div w:id="368072163">
      <w:marLeft w:val="0"/>
      <w:marRight w:val="0"/>
      <w:marTop w:val="0"/>
      <w:marBottom w:val="0"/>
      <w:divBdr>
        <w:top w:val="none" w:sz="0" w:space="0" w:color="auto"/>
        <w:left w:val="none" w:sz="0" w:space="0" w:color="auto"/>
        <w:bottom w:val="none" w:sz="0" w:space="0" w:color="auto"/>
        <w:right w:val="none" w:sz="0" w:space="0" w:color="auto"/>
      </w:divBdr>
    </w:div>
    <w:div w:id="368072164">
      <w:marLeft w:val="0"/>
      <w:marRight w:val="0"/>
      <w:marTop w:val="0"/>
      <w:marBottom w:val="0"/>
      <w:divBdr>
        <w:top w:val="none" w:sz="0" w:space="0" w:color="auto"/>
        <w:left w:val="none" w:sz="0" w:space="0" w:color="auto"/>
        <w:bottom w:val="none" w:sz="0" w:space="0" w:color="auto"/>
        <w:right w:val="none" w:sz="0" w:space="0" w:color="auto"/>
      </w:divBdr>
    </w:div>
    <w:div w:id="368072165">
      <w:marLeft w:val="0"/>
      <w:marRight w:val="0"/>
      <w:marTop w:val="0"/>
      <w:marBottom w:val="0"/>
      <w:divBdr>
        <w:top w:val="none" w:sz="0" w:space="0" w:color="auto"/>
        <w:left w:val="none" w:sz="0" w:space="0" w:color="auto"/>
        <w:bottom w:val="none" w:sz="0" w:space="0" w:color="auto"/>
        <w:right w:val="none" w:sz="0" w:space="0" w:color="auto"/>
      </w:divBdr>
    </w:div>
    <w:div w:id="368072166">
      <w:marLeft w:val="0"/>
      <w:marRight w:val="0"/>
      <w:marTop w:val="0"/>
      <w:marBottom w:val="0"/>
      <w:divBdr>
        <w:top w:val="none" w:sz="0" w:space="0" w:color="auto"/>
        <w:left w:val="none" w:sz="0" w:space="0" w:color="auto"/>
        <w:bottom w:val="none" w:sz="0" w:space="0" w:color="auto"/>
        <w:right w:val="none" w:sz="0" w:space="0" w:color="auto"/>
      </w:divBdr>
    </w:div>
    <w:div w:id="3680721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ne.morin-messabel@univ-lyon2.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sycho.univ-lyon2.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greps.univ-lyon2.fr/" TargetMode="External"/><Relationship Id="rId4" Type="http://schemas.openxmlformats.org/officeDocument/2006/relationships/webSettings" Target="webSettings.xml"/><Relationship Id="rId9" Type="http://schemas.openxmlformats.org/officeDocument/2006/relationships/hyperlink" Target="mailto:marie.preau@univ-lyon2.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1234</Words>
  <Characters>6788</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FICHE  DE  POSTE</vt:lpstr>
    </vt:vector>
  </TitlesOfParts>
  <Company>Universite lumiere lyon2</Company>
  <LinksUpToDate>false</LinksUpToDate>
  <CharactersWithSpaces>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  POSTE</dc:title>
  <dc:subject/>
  <dc:creator>lambda</dc:creator>
  <cp:keywords/>
  <dc:description/>
  <cp:lastModifiedBy>Marie Gil Martinez</cp:lastModifiedBy>
  <cp:revision>3</cp:revision>
  <cp:lastPrinted>2019-10-07T08:50:00Z</cp:lastPrinted>
  <dcterms:created xsi:type="dcterms:W3CDTF">2019-12-04T06:46:00Z</dcterms:created>
  <dcterms:modified xsi:type="dcterms:W3CDTF">2019-12-06T13:26:00Z</dcterms:modified>
</cp:coreProperties>
</file>